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21EF2" w:rsidRPr="00AC5959" w:rsidRDefault="00AC5959" w:rsidP="00621EF2">
      <w:pPr>
        <w:jc w:val="both"/>
        <w:rPr>
          <w:rFonts w:cstheme="minorHAnsi"/>
          <w:b/>
          <w:sz w:val="24"/>
          <w:szCs w:val="24"/>
        </w:rPr>
      </w:pPr>
      <w:r w:rsidRPr="00E305B6">
        <w:rPr>
          <w:rFonts w:cstheme="minorHAnsi"/>
          <w:b/>
          <w:sz w:val="24"/>
          <w:szCs w:val="24"/>
        </w:rPr>
        <w:t xml:space="preserve">CONVENIO PARA LA CESIÓN DE USO, EN RÉGIMEN DE CONCESIÓN DEMANIAL, DE UNA PARCELA DE LA UNIVERSIDAD COMPLUTENSE </w:t>
      </w:r>
      <w:r w:rsidR="0074301C" w:rsidRPr="00E305B6">
        <w:rPr>
          <w:rFonts w:cstheme="minorHAnsi"/>
          <w:b/>
          <w:sz w:val="24"/>
          <w:szCs w:val="24"/>
        </w:rPr>
        <w:t xml:space="preserve">DE MADRID </w:t>
      </w:r>
      <w:r w:rsidRPr="00E305B6">
        <w:rPr>
          <w:rFonts w:cstheme="minorHAnsi"/>
          <w:b/>
          <w:sz w:val="24"/>
          <w:szCs w:val="24"/>
        </w:rPr>
        <w:t>AL SERVICIO MADRILEÑO DE SALUD PARA LA CONSTRUCCIÓN DE UN APARCAMIENTO.</w:t>
      </w:r>
    </w:p>
    <w:p w:rsidR="00AC5959" w:rsidRDefault="00AC5959" w:rsidP="00621EF2">
      <w:pPr>
        <w:jc w:val="both"/>
        <w:rPr>
          <w:rFonts w:cstheme="minorHAnsi"/>
          <w:sz w:val="24"/>
          <w:szCs w:val="24"/>
        </w:rPr>
      </w:pPr>
    </w:p>
    <w:p w:rsidR="00621EF2" w:rsidRPr="00621EF2" w:rsidRDefault="00621EF2" w:rsidP="00621EF2">
      <w:pPr>
        <w:jc w:val="both"/>
        <w:rPr>
          <w:rFonts w:cstheme="minorHAnsi"/>
          <w:sz w:val="24"/>
          <w:szCs w:val="24"/>
        </w:rPr>
      </w:pPr>
      <w:r w:rsidRPr="00621EF2">
        <w:rPr>
          <w:rFonts w:cstheme="minorHAnsi"/>
          <w:sz w:val="24"/>
          <w:szCs w:val="24"/>
        </w:rPr>
        <w:t xml:space="preserve">Madrid, </w:t>
      </w:r>
    </w:p>
    <w:p w:rsidR="00621EF2" w:rsidRPr="00621EF2" w:rsidRDefault="00621EF2" w:rsidP="00621EF2">
      <w:pPr>
        <w:jc w:val="both"/>
        <w:rPr>
          <w:rFonts w:cstheme="minorHAnsi"/>
          <w:sz w:val="24"/>
          <w:szCs w:val="24"/>
        </w:rPr>
      </w:pPr>
    </w:p>
    <w:p w:rsidR="00621EF2" w:rsidRPr="000C3EE5" w:rsidRDefault="00621EF2" w:rsidP="000C3EE5">
      <w:pPr>
        <w:jc w:val="center"/>
        <w:rPr>
          <w:rFonts w:cstheme="minorHAnsi"/>
          <w:b/>
          <w:sz w:val="24"/>
          <w:szCs w:val="24"/>
        </w:rPr>
      </w:pPr>
      <w:r w:rsidRPr="000C3EE5">
        <w:rPr>
          <w:rFonts w:cstheme="minorHAnsi"/>
          <w:b/>
          <w:sz w:val="24"/>
          <w:szCs w:val="24"/>
        </w:rPr>
        <w:t>REUNIDOS</w:t>
      </w:r>
    </w:p>
    <w:p w:rsidR="00621EF2" w:rsidRPr="00621EF2" w:rsidRDefault="00621EF2" w:rsidP="00621EF2">
      <w:pPr>
        <w:jc w:val="both"/>
        <w:rPr>
          <w:rFonts w:cstheme="minorHAnsi"/>
          <w:sz w:val="24"/>
          <w:szCs w:val="24"/>
        </w:rPr>
      </w:pPr>
    </w:p>
    <w:p w:rsidR="00621EF2" w:rsidRPr="00621EF2" w:rsidRDefault="00621EF2" w:rsidP="00621EF2">
      <w:pPr>
        <w:jc w:val="both"/>
        <w:rPr>
          <w:rFonts w:cstheme="minorHAnsi"/>
          <w:sz w:val="24"/>
          <w:szCs w:val="24"/>
        </w:rPr>
      </w:pPr>
    </w:p>
    <w:p w:rsidR="00621EF2" w:rsidRDefault="00FD3700" w:rsidP="00621EF2">
      <w:pPr>
        <w:jc w:val="both"/>
        <w:rPr>
          <w:rFonts w:cstheme="minorHAnsi"/>
          <w:sz w:val="24"/>
          <w:szCs w:val="24"/>
        </w:rPr>
      </w:pPr>
      <w:r w:rsidRPr="00FD3700">
        <w:rPr>
          <w:rFonts w:cstheme="minorHAnsi"/>
          <w:b/>
          <w:sz w:val="24"/>
          <w:szCs w:val="24"/>
        </w:rPr>
        <w:t>De una parte</w:t>
      </w:r>
      <w:r>
        <w:rPr>
          <w:rFonts w:cstheme="minorHAnsi"/>
          <w:sz w:val="24"/>
          <w:szCs w:val="24"/>
        </w:rPr>
        <w:t xml:space="preserve">, </w:t>
      </w:r>
      <w:r w:rsidRPr="00621EF2">
        <w:rPr>
          <w:rFonts w:cstheme="minorHAnsi"/>
          <w:sz w:val="24"/>
          <w:szCs w:val="24"/>
        </w:rPr>
        <w:t xml:space="preserve">D. Joaquín </w:t>
      </w:r>
      <w:proofErr w:type="spellStart"/>
      <w:r w:rsidRPr="00621EF2">
        <w:rPr>
          <w:rFonts w:cstheme="minorHAnsi"/>
          <w:sz w:val="24"/>
          <w:szCs w:val="24"/>
        </w:rPr>
        <w:t>Goyache</w:t>
      </w:r>
      <w:proofErr w:type="spellEnd"/>
      <w:r w:rsidRPr="00621EF2">
        <w:rPr>
          <w:rFonts w:cstheme="minorHAnsi"/>
          <w:sz w:val="24"/>
          <w:szCs w:val="24"/>
        </w:rPr>
        <w:t xml:space="preserve"> </w:t>
      </w:r>
      <w:proofErr w:type="spellStart"/>
      <w:r w:rsidRPr="00621EF2">
        <w:rPr>
          <w:rFonts w:cstheme="minorHAnsi"/>
          <w:sz w:val="24"/>
          <w:szCs w:val="24"/>
        </w:rPr>
        <w:t>Goñi</w:t>
      </w:r>
      <w:proofErr w:type="spellEnd"/>
      <w:r w:rsidRPr="00621EF2">
        <w:rPr>
          <w:rFonts w:cstheme="minorHAnsi"/>
          <w:sz w:val="24"/>
          <w:szCs w:val="24"/>
        </w:rPr>
        <w:t>, Rect</w:t>
      </w:r>
      <w:r>
        <w:rPr>
          <w:rFonts w:cstheme="minorHAnsi"/>
          <w:sz w:val="24"/>
          <w:szCs w:val="24"/>
        </w:rPr>
        <w:t>or Magnífico de la Universidad C</w:t>
      </w:r>
      <w:r w:rsidRPr="00621EF2">
        <w:rPr>
          <w:rFonts w:cstheme="minorHAnsi"/>
          <w:sz w:val="24"/>
          <w:szCs w:val="24"/>
        </w:rPr>
        <w:t>omplutense de Madrid</w:t>
      </w:r>
      <w:r w:rsidR="00EA3071">
        <w:rPr>
          <w:rFonts w:cstheme="minorHAnsi"/>
          <w:sz w:val="24"/>
          <w:szCs w:val="24"/>
        </w:rPr>
        <w:t>,</w:t>
      </w:r>
      <w:r w:rsidRPr="00621EF2">
        <w:rPr>
          <w:rFonts w:cstheme="minorHAnsi"/>
          <w:sz w:val="24"/>
          <w:szCs w:val="24"/>
        </w:rPr>
        <w:t xml:space="preserve"> </w:t>
      </w:r>
      <w:r w:rsidR="00621EF2" w:rsidRPr="00621EF2">
        <w:rPr>
          <w:rFonts w:cstheme="minorHAnsi"/>
          <w:sz w:val="24"/>
          <w:szCs w:val="24"/>
        </w:rPr>
        <w:t xml:space="preserve">en nombre y representación </w:t>
      </w:r>
      <w:r>
        <w:rPr>
          <w:rFonts w:cstheme="minorHAnsi"/>
          <w:sz w:val="24"/>
          <w:szCs w:val="24"/>
        </w:rPr>
        <w:t xml:space="preserve">de </w:t>
      </w:r>
      <w:r w:rsidRPr="00621EF2">
        <w:rPr>
          <w:rFonts w:cstheme="minorHAnsi"/>
          <w:sz w:val="24"/>
          <w:szCs w:val="24"/>
        </w:rPr>
        <w:t xml:space="preserve">la </w:t>
      </w:r>
      <w:r w:rsidR="00EA3071" w:rsidRPr="00EA3071">
        <w:rPr>
          <w:rFonts w:cstheme="minorHAnsi"/>
          <w:sz w:val="24"/>
          <w:szCs w:val="24"/>
        </w:rPr>
        <w:t>Universidad Complutense de Madrid</w:t>
      </w:r>
      <w:r w:rsidR="00621EF2" w:rsidRPr="00621EF2">
        <w:rPr>
          <w:rFonts w:cstheme="minorHAnsi"/>
          <w:sz w:val="24"/>
          <w:szCs w:val="24"/>
        </w:rPr>
        <w:t xml:space="preserve"> </w:t>
      </w:r>
      <w:r w:rsidR="00EA3071" w:rsidRPr="00621EF2">
        <w:rPr>
          <w:rFonts w:cstheme="minorHAnsi"/>
          <w:sz w:val="24"/>
          <w:szCs w:val="24"/>
        </w:rPr>
        <w:t xml:space="preserve">(en adelante UCM), </w:t>
      </w:r>
      <w:r w:rsidR="00621EF2" w:rsidRPr="00621EF2">
        <w:rPr>
          <w:rFonts w:cstheme="minorHAnsi"/>
          <w:sz w:val="24"/>
          <w:szCs w:val="24"/>
        </w:rPr>
        <w:t>en virtud de nombramiento efectuado por el Decreto 46/2019 de 21 de mayo, del Consejo de Gobierno, publicado en el Boletín Oficial de la Comunidad de Madrid, en ejercicio de las atribuciones que tiene conferidas por los Estatutos de la UCM, aprobados por Decreto 32/2017, de 21 de marzo, del Consejo de Gobierno de la Comunidad de Madrid (BOCM de 24 de marzo de 2017).</w:t>
      </w:r>
    </w:p>
    <w:p w:rsidR="00FD3700" w:rsidRPr="00621EF2" w:rsidRDefault="00FD3700" w:rsidP="00621EF2">
      <w:pPr>
        <w:jc w:val="both"/>
        <w:rPr>
          <w:rFonts w:cstheme="minorHAnsi"/>
          <w:sz w:val="24"/>
          <w:szCs w:val="24"/>
        </w:rPr>
      </w:pPr>
    </w:p>
    <w:p w:rsidR="00A951A8" w:rsidRPr="009B1CF0" w:rsidRDefault="00FD3700" w:rsidP="00FD3700">
      <w:pPr>
        <w:jc w:val="both"/>
        <w:rPr>
          <w:rFonts w:cstheme="minorHAnsi"/>
          <w:sz w:val="24"/>
          <w:szCs w:val="24"/>
        </w:rPr>
      </w:pPr>
      <w:r w:rsidRPr="00715857">
        <w:rPr>
          <w:rFonts w:cstheme="minorHAnsi"/>
          <w:b/>
          <w:sz w:val="24"/>
          <w:szCs w:val="24"/>
        </w:rPr>
        <w:t>De otra parte</w:t>
      </w:r>
      <w:r w:rsidRPr="00715857">
        <w:rPr>
          <w:rFonts w:cstheme="minorHAnsi"/>
          <w:sz w:val="24"/>
          <w:szCs w:val="24"/>
        </w:rPr>
        <w:t>,</w:t>
      </w:r>
      <w:r w:rsidR="00A951A8" w:rsidRPr="00715857">
        <w:rPr>
          <w:rFonts w:cstheme="minorHAnsi"/>
          <w:sz w:val="24"/>
          <w:szCs w:val="24"/>
        </w:rPr>
        <w:t xml:space="preserve"> D. Antonio Zapatero Gaviria, </w:t>
      </w:r>
      <w:proofErr w:type="spellStart"/>
      <w:r w:rsidR="00A951A8" w:rsidRPr="00715857">
        <w:rPr>
          <w:rFonts w:cstheme="minorHAnsi"/>
          <w:sz w:val="24"/>
          <w:szCs w:val="24"/>
        </w:rPr>
        <w:t>Viceconsejero</w:t>
      </w:r>
      <w:proofErr w:type="spellEnd"/>
      <w:r w:rsidR="00A951A8" w:rsidRPr="00715857">
        <w:rPr>
          <w:rFonts w:cstheme="minorHAnsi"/>
          <w:sz w:val="24"/>
          <w:szCs w:val="24"/>
        </w:rPr>
        <w:t xml:space="preserve"> de Asistencia Sanitaria y Salud Pública y Director General del Servicio Madrileño de Salud, nombrado mediante Decreto 170/2021, de 7 de julio, del Consejo de Gobierno en nombre y representación del Servicio Madrileño de Salud, actuando en uso de las atribuciones conferidas por el artículo</w:t>
      </w:r>
      <w:r w:rsidR="00715857">
        <w:rPr>
          <w:rFonts w:cstheme="minorHAnsi"/>
          <w:sz w:val="24"/>
          <w:szCs w:val="24"/>
        </w:rPr>
        <w:t xml:space="preserve"> </w:t>
      </w:r>
      <w:r w:rsidR="00A951A8" w:rsidRPr="00715857">
        <w:rPr>
          <w:rFonts w:cstheme="minorHAnsi"/>
          <w:sz w:val="24"/>
          <w:szCs w:val="24"/>
        </w:rPr>
        <w:t xml:space="preserve">12 del Decreto 1/2022 de 19 de enero, del Consejo de Gobierno, por el que se establece la estructura orgánica de la Consejería de Sanidad, el artículo 1.2 del Decreto 2/2022, de 26 de enero, por el que se establece la estructura directiva del Servicio Madrileño de Salud, el artículo 23.2 a) del Decreto 24/2008, de 3 de abril, por el que se establece el régimen jurídico y de funcionamiento del Servicio Madrileño de Salud y el Acuerdo del Consejo de Administración del Servicio Madrileño de Salud, de 9 de mayo de 2008, ratificado en su reunión de 17 de junio de 2020, por el que se delegan determinadas competencias en materia de </w:t>
      </w:r>
      <w:r w:rsidR="0074301C" w:rsidRPr="00E305B6">
        <w:rPr>
          <w:rFonts w:cstheme="minorHAnsi"/>
          <w:sz w:val="24"/>
          <w:szCs w:val="24"/>
        </w:rPr>
        <w:t>convenios y</w:t>
      </w:r>
      <w:r w:rsidR="0074301C">
        <w:rPr>
          <w:rFonts w:cstheme="minorHAnsi"/>
          <w:sz w:val="24"/>
          <w:szCs w:val="24"/>
        </w:rPr>
        <w:t xml:space="preserve"> </w:t>
      </w:r>
      <w:r w:rsidR="00A951A8" w:rsidRPr="00715857">
        <w:rPr>
          <w:rFonts w:cstheme="minorHAnsi"/>
          <w:sz w:val="24"/>
          <w:szCs w:val="24"/>
        </w:rPr>
        <w:t>patrimonio</w:t>
      </w:r>
      <w:r w:rsidR="00EA3071" w:rsidRPr="00715857">
        <w:rPr>
          <w:rFonts w:cstheme="minorHAnsi"/>
          <w:sz w:val="24"/>
          <w:szCs w:val="24"/>
        </w:rPr>
        <w:t xml:space="preserve"> de la Comunidad de Madrid</w:t>
      </w:r>
      <w:r w:rsidR="00A951A8" w:rsidRPr="00715857">
        <w:rPr>
          <w:rFonts w:cstheme="minorHAnsi"/>
          <w:sz w:val="24"/>
          <w:szCs w:val="24"/>
        </w:rPr>
        <w:t>.</w:t>
      </w:r>
    </w:p>
    <w:p w:rsidR="00621EF2" w:rsidRPr="00621EF2" w:rsidRDefault="00621EF2" w:rsidP="00621EF2">
      <w:pPr>
        <w:jc w:val="both"/>
        <w:rPr>
          <w:rFonts w:cstheme="minorHAnsi"/>
          <w:sz w:val="24"/>
          <w:szCs w:val="24"/>
        </w:rPr>
      </w:pPr>
    </w:p>
    <w:p w:rsidR="00621EF2" w:rsidRPr="00621EF2" w:rsidRDefault="00621EF2" w:rsidP="00621EF2">
      <w:pPr>
        <w:jc w:val="both"/>
        <w:rPr>
          <w:rFonts w:cstheme="minorHAnsi"/>
          <w:sz w:val="24"/>
          <w:szCs w:val="24"/>
        </w:rPr>
      </w:pPr>
      <w:r w:rsidRPr="00621EF2">
        <w:rPr>
          <w:rFonts w:cstheme="minorHAnsi"/>
          <w:sz w:val="24"/>
          <w:szCs w:val="24"/>
        </w:rPr>
        <w:t xml:space="preserve">Las partes se reconocen mutuamente capacidad jurídica suficiente para suscribir el presente </w:t>
      </w:r>
      <w:r w:rsidR="000B566C" w:rsidRPr="00E305B6">
        <w:rPr>
          <w:rFonts w:cstheme="minorHAnsi"/>
          <w:sz w:val="24"/>
          <w:szCs w:val="24"/>
        </w:rPr>
        <w:t>convenio</w:t>
      </w:r>
      <w:r w:rsidRPr="00621EF2">
        <w:rPr>
          <w:rFonts w:cstheme="minorHAnsi"/>
          <w:sz w:val="24"/>
          <w:szCs w:val="24"/>
        </w:rPr>
        <w:t>, y a tal efecto</w:t>
      </w:r>
    </w:p>
    <w:p w:rsidR="00446914" w:rsidRDefault="00446914" w:rsidP="000C3EE5">
      <w:pPr>
        <w:jc w:val="center"/>
        <w:rPr>
          <w:rFonts w:cstheme="minorHAnsi"/>
          <w:b/>
          <w:sz w:val="24"/>
          <w:szCs w:val="24"/>
        </w:rPr>
      </w:pPr>
    </w:p>
    <w:p w:rsidR="00AA50A5" w:rsidRDefault="00AA50A5" w:rsidP="000C3EE5">
      <w:pPr>
        <w:jc w:val="center"/>
        <w:rPr>
          <w:rFonts w:cstheme="minorHAnsi"/>
          <w:b/>
          <w:sz w:val="24"/>
          <w:szCs w:val="24"/>
        </w:rPr>
      </w:pPr>
    </w:p>
    <w:p w:rsidR="00AA50A5" w:rsidRDefault="00AA50A5" w:rsidP="000C3EE5">
      <w:pPr>
        <w:jc w:val="center"/>
        <w:rPr>
          <w:rFonts w:cstheme="minorHAnsi"/>
          <w:b/>
          <w:sz w:val="24"/>
          <w:szCs w:val="24"/>
        </w:rPr>
      </w:pPr>
    </w:p>
    <w:p w:rsidR="00621EF2" w:rsidRPr="000C3EE5" w:rsidRDefault="00621EF2" w:rsidP="000C3EE5">
      <w:pPr>
        <w:jc w:val="center"/>
        <w:rPr>
          <w:rFonts w:cstheme="minorHAnsi"/>
          <w:b/>
          <w:sz w:val="24"/>
          <w:szCs w:val="24"/>
        </w:rPr>
      </w:pPr>
      <w:r w:rsidRPr="000C3EE5">
        <w:rPr>
          <w:rFonts w:cstheme="minorHAnsi"/>
          <w:b/>
          <w:sz w:val="24"/>
          <w:szCs w:val="24"/>
        </w:rPr>
        <w:lastRenderedPageBreak/>
        <w:t>EXPONEN</w:t>
      </w:r>
    </w:p>
    <w:p w:rsidR="00621EF2" w:rsidRDefault="00621EF2" w:rsidP="00621EF2">
      <w:pPr>
        <w:jc w:val="both"/>
        <w:rPr>
          <w:rFonts w:cstheme="minorHAnsi"/>
          <w:sz w:val="24"/>
          <w:szCs w:val="24"/>
        </w:rPr>
      </w:pPr>
    </w:p>
    <w:p w:rsidR="000C3EE5" w:rsidRDefault="00C141C8" w:rsidP="005D4196">
      <w:pPr>
        <w:jc w:val="both"/>
        <w:rPr>
          <w:rFonts w:cstheme="minorHAnsi"/>
          <w:sz w:val="24"/>
          <w:szCs w:val="24"/>
        </w:rPr>
      </w:pPr>
      <w:r w:rsidRPr="00C141C8">
        <w:rPr>
          <w:rFonts w:cstheme="minorHAnsi"/>
          <w:b/>
          <w:sz w:val="24"/>
          <w:szCs w:val="24"/>
        </w:rPr>
        <w:t>PRIMERO</w:t>
      </w:r>
      <w:r>
        <w:rPr>
          <w:rFonts w:cstheme="minorHAnsi"/>
          <w:sz w:val="24"/>
          <w:szCs w:val="24"/>
        </w:rPr>
        <w:t xml:space="preserve">. </w:t>
      </w:r>
      <w:r w:rsidR="007F278E">
        <w:rPr>
          <w:rFonts w:cstheme="minorHAnsi"/>
          <w:sz w:val="24"/>
          <w:szCs w:val="24"/>
        </w:rPr>
        <w:t>Que la UCM es propietaria</w:t>
      </w:r>
      <w:r w:rsidR="00D53AAA">
        <w:rPr>
          <w:rFonts w:cstheme="minorHAnsi"/>
          <w:sz w:val="24"/>
          <w:szCs w:val="24"/>
        </w:rPr>
        <w:t xml:space="preserve"> en pleno dominio</w:t>
      </w:r>
      <w:r w:rsidR="007F278E">
        <w:rPr>
          <w:rFonts w:cstheme="minorHAnsi"/>
          <w:sz w:val="24"/>
          <w:szCs w:val="24"/>
        </w:rPr>
        <w:t xml:space="preserve"> de una</w:t>
      </w:r>
      <w:r w:rsidR="005D4196">
        <w:rPr>
          <w:rFonts w:cstheme="minorHAnsi"/>
          <w:sz w:val="24"/>
          <w:szCs w:val="24"/>
        </w:rPr>
        <w:t xml:space="preserve"> parcela de terreno</w:t>
      </w:r>
      <w:r w:rsidR="00D53AAA">
        <w:rPr>
          <w:rFonts w:cstheme="minorHAnsi"/>
          <w:sz w:val="24"/>
          <w:szCs w:val="24"/>
        </w:rPr>
        <w:t xml:space="preserve"> sita en la calle Isaac Peral nº 21</w:t>
      </w:r>
      <w:r w:rsidR="005D4196">
        <w:rPr>
          <w:rFonts w:cstheme="minorHAnsi"/>
          <w:sz w:val="24"/>
          <w:szCs w:val="24"/>
        </w:rPr>
        <w:t xml:space="preserve"> </w:t>
      </w:r>
      <w:r w:rsidR="007F278E">
        <w:rPr>
          <w:rFonts w:cstheme="minorHAnsi"/>
          <w:sz w:val="24"/>
          <w:szCs w:val="24"/>
        </w:rPr>
        <w:t>con una superficie de 7.747,</w:t>
      </w:r>
      <w:r w:rsidR="00EA3071">
        <w:rPr>
          <w:rFonts w:cstheme="minorHAnsi"/>
          <w:sz w:val="24"/>
          <w:szCs w:val="24"/>
        </w:rPr>
        <w:t>20 metros</w:t>
      </w:r>
      <w:r w:rsidR="007F278E">
        <w:rPr>
          <w:rFonts w:cstheme="minorHAnsi"/>
          <w:sz w:val="24"/>
          <w:szCs w:val="24"/>
        </w:rPr>
        <w:t xml:space="preserve"> cu</w:t>
      </w:r>
      <w:r w:rsidR="00D53AAA">
        <w:rPr>
          <w:rFonts w:cstheme="minorHAnsi"/>
          <w:sz w:val="24"/>
          <w:szCs w:val="24"/>
        </w:rPr>
        <w:t>adrados</w:t>
      </w:r>
      <w:r w:rsidR="007F278E">
        <w:rPr>
          <w:rFonts w:cstheme="minorHAnsi"/>
          <w:sz w:val="24"/>
          <w:szCs w:val="24"/>
        </w:rPr>
        <w:t>.</w:t>
      </w:r>
    </w:p>
    <w:p w:rsidR="007F278E" w:rsidRDefault="007F278E" w:rsidP="005D4196">
      <w:pPr>
        <w:jc w:val="both"/>
        <w:rPr>
          <w:rFonts w:cstheme="minorHAnsi"/>
          <w:sz w:val="24"/>
          <w:szCs w:val="24"/>
        </w:rPr>
      </w:pPr>
      <w:r>
        <w:rPr>
          <w:rFonts w:cstheme="minorHAnsi"/>
          <w:sz w:val="24"/>
          <w:szCs w:val="24"/>
        </w:rPr>
        <w:t>Esta parcela está sujeta a la normativa del Plan General de Ordenación Urbana de Madrid, y en particular del Plan Especial AOE.007.07 “Ciudad Universitaria” y está calificada como otros usos dotacionales destinada para Servicios Infraestructurales, propuesta para aparcamiento, según el plano 0A-1, del Plan Especial.</w:t>
      </w:r>
    </w:p>
    <w:p w:rsidR="007F278E" w:rsidRDefault="00031EBD" w:rsidP="005D4196">
      <w:pPr>
        <w:jc w:val="both"/>
        <w:rPr>
          <w:rFonts w:cstheme="minorHAnsi"/>
          <w:sz w:val="24"/>
          <w:szCs w:val="24"/>
        </w:rPr>
      </w:pPr>
      <w:r>
        <w:rPr>
          <w:rFonts w:cstheme="minorHAnsi"/>
          <w:sz w:val="24"/>
          <w:szCs w:val="24"/>
        </w:rPr>
        <w:t>Esta parcela linda:</w:t>
      </w:r>
    </w:p>
    <w:p w:rsidR="00031EBD" w:rsidRDefault="00031EBD" w:rsidP="005D4196">
      <w:pPr>
        <w:jc w:val="both"/>
        <w:rPr>
          <w:rFonts w:cstheme="minorHAnsi"/>
          <w:sz w:val="24"/>
          <w:szCs w:val="24"/>
        </w:rPr>
      </w:pPr>
      <w:r>
        <w:rPr>
          <w:rFonts w:cstheme="minorHAnsi"/>
          <w:sz w:val="24"/>
          <w:szCs w:val="24"/>
        </w:rPr>
        <w:t>Norte: en línea de 13,18 metros de desarrollo con el edificio Manuel Bartolomé Cossío (finca situada entre el nº 23 de la c</w:t>
      </w:r>
      <w:r w:rsidR="00A7660C">
        <w:rPr>
          <w:rFonts w:cstheme="minorHAnsi"/>
          <w:sz w:val="24"/>
          <w:szCs w:val="24"/>
        </w:rPr>
        <w:t>alle Isaac Peral, nº 2 de la pl</w:t>
      </w:r>
      <w:r>
        <w:rPr>
          <w:rFonts w:cstheme="minorHAnsi"/>
          <w:sz w:val="24"/>
          <w:szCs w:val="24"/>
        </w:rPr>
        <w:t>aza de Eugeni</w:t>
      </w:r>
      <w:r w:rsidR="00A7660C">
        <w:rPr>
          <w:rFonts w:cstheme="minorHAnsi"/>
          <w:sz w:val="24"/>
          <w:szCs w:val="24"/>
        </w:rPr>
        <w:t>o M</w:t>
      </w:r>
      <w:r>
        <w:rPr>
          <w:rFonts w:cstheme="minorHAnsi"/>
          <w:sz w:val="24"/>
          <w:szCs w:val="24"/>
        </w:rPr>
        <w:t>aría de Hostos y nº 8 de la calle Manuel Bartolomé Cossío).</w:t>
      </w:r>
    </w:p>
    <w:p w:rsidR="00031EBD" w:rsidRDefault="00031EBD" w:rsidP="005D4196">
      <w:pPr>
        <w:jc w:val="both"/>
        <w:rPr>
          <w:rFonts w:cstheme="minorHAnsi"/>
          <w:sz w:val="24"/>
          <w:szCs w:val="24"/>
        </w:rPr>
      </w:pPr>
      <w:r>
        <w:rPr>
          <w:rFonts w:cstheme="minorHAnsi"/>
          <w:sz w:val="24"/>
          <w:szCs w:val="24"/>
        </w:rPr>
        <w:t>Noreste: en línea recta de 258,25 metros con la calle Isaac Peral.</w:t>
      </w:r>
    </w:p>
    <w:p w:rsidR="00031EBD" w:rsidRDefault="00031EBD" w:rsidP="005D4196">
      <w:pPr>
        <w:jc w:val="both"/>
        <w:rPr>
          <w:rFonts w:cstheme="minorHAnsi"/>
          <w:sz w:val="24"/>
          <w:szCs w:val="24"/>
        </w:rPr>
      </w:pPr>
      <w:r>
        <w:rPr>
          <w:rFonts w:cstheme="minorHAnsi"/>
          <w:sz w:val="24"/>
          <w:szCs w:val="24"/>
        </w:rPr>
        <w:t>Sur: en línea mixta compuesta de dos tramos que de este a oeste miden, tramo recto de 12,50 metros y tramo curvo de 6.67 metros de desarrollo, con la finca resto.</w:t>
      </w:r>
    </w:p>
    <w:p w:rsidR="00031EBD" w:rsidRDefault="00031EBD" w:rsidP="005D4196">
      <w:pPr>
        <w:jc w:val="both"/>
        <w:rPr>
          <w:rFonts w:cstheme="minorHAnsi"/>
          <w:sz w:val="24"/>
          <w:szCs w:val="24"/>
        </w:rPr>
      </w:pPr>
      <w:r>
        <w:rPr>
          <w:rFonts w:cstheme="minorHAnsi"/>
          <w:sz w:val="24"/>
          <w:szCs w:val="24"/>
        </w:rPr>
        <w:t>Suroeste: en línea recta de 163,03 metros con la finca resto.</w:t>
      </w:r>
    </w:p>
    <w:p w:rsidR="00031EBD" w:rsidRPr="007F278E" w:rsidRDefault="00031EBD" w:rsidP="005D4196">
      <w:pPr>
        <w:jc w:val="both"/>
        <w:rPr>
          <w:rFonts w:cstheme="minorHAnsi"/>
          <w:sz w:val="24"/>
          <w:szCs w:val="24"/>
          <w:u w:val="single"/>
        </w:rPr>
      </w:pPr>
      <w:r>
        <w:rPr>
          <w:rFonts w:cstheme="minorHAnsi"/>
          <w:sz w:val="24"/>
          <w:szCs w:val="24"/>
        </w:rPr>
        <w:t>Oeste: en línea quebrada compuesta de dos tramos rectos que de sur a norte miden 2,20 metros y 97,54 metros con el edificio Manuel Bartolomé Cossío (finca situada en el nº 23 de la calle Isaac Peral, nº 2 de la plaza Eugenio María de Hostos y  nº 8 de la calle Manuel Bartolomé Cossío).</w:t>
      </w:r>
    </w:p>
    <w:p w:rsidR="005D4196" w:rsidRPr="005D4196" w:rsidRDefault="00C141C8" w:rsidP="005D4196">
      <w:pPr>
        <w:jc w:val="both"/>
        <w:rPr>
          <w:rFonts w:cstheme="minorHAnsi"/>
          <w:sz w:val="24"/>
          <w:szCs w:val="24"/>
        </w:rPr>
      </w:pPr>
      <w:r w:rsidRPr="00C141C8">
        <w:rPr>
          <w:rFonts w:cstheme="minorHAnsi"/>
          <w:b/>
          <w:sz w:val="24"/>
          <w:szCs w:val="24"/>
        </w:rPr>
        <w:t>SEGUNDO.</w:t>
      </w:r>
      <w:r>
        <w:rPr>
          <w:rFonts w:cstheme="minorHAnsi"/>
          <w:sz w:val="24"/>
          <w:szCs w:val="24"/>
        </w:rPr>
        <w:t xml:space="preserve"> </w:t>
      </w:r>
      <w:r w:rsidR="005D4196" w:rsidRPr="005D4196">
        <w:rPr>
          <w:rFonts w:cstheme="minorHAnsi"/>
          <w:sz w:val="24"/>
          <w:szCs w:val="24"/>
        </w:rPr>
        <w:t>Que la UCM adquirió el dominio de la citada parcela, como sucesora de la Junta Constructora de la Ciudad Universitaria de Madrid, creada por Decreto Ley de 17 de mayo de 1927 y suprimida por la Ley 115/1969 de 30 de diciembre, al ordenar que los recursos y dotaciones de aquélla se integrasen en los presupuestos correspondientes de la Universidad, la cual realizará los fines asignados a aquella Junta.</w:t>
      </w:r>
    </w:p>
    <w:p w:rsidR="005D4196" w:rsidRDefault="005D4196" w:rsidP="005D4196">
      <w:pPr>
        <w:jc w:val="both"/>
        <w:rPr>
          <w:rFonts w:cstheme="minorHAnsi"/>
          <w:sz w:val="24"/>
          <w:szCs w:val="24"/>
        </w:rPr>
      </w:pPr>
      <w:r w:rsidRPr="005D4196">
        <w:rPr>
          <w:rFonts w:cstheme="minorHAnsi"/>
          <w:sz w:val="24"/>
          <w:szCs w:val="24"/>
        </w:rPr>
        <w:t>Que la parcela se integró en el patrimonio de la Universidad de acuerdo con lo dispuesto en el artículo 53 de la Ley Orgánica 11/1983, de 25 de agosto, de Reforma Universitaria y, actualmente, de conformidad con lo previsto en el artículo 80 de la Ley Orgánica 6/2001, de 21 de diciembre, de Universidades, ostentando en la actualidad el carácter de bien de dominio público de la UCM.</w:t>
      </w:r>
    </w:p>
    <w:p w:rsidR="00C141C8" w:rsidRDefault="00C141C8" w:rsidP="005D4196">
      <w:pPr>
        <w:jc w:val="both"/>
        <w:rPr>
          <w:rFonts w:cstheme="minorHAnsi"/>
          <w:sz w:val="24"/>
          <w:szCs w:val="24"/>
        </w:rPr>
      </w:pPr>
      <w:r w:rsidRPr="00C141C8">
        <w:rPr>
          <w:rFonts w:cstheme="minorHAnsi"/>
          <w:b/>
          <w:sz w:val="24"/>
          <w:szCs w:val="24"/>
        </w:rPr>
        <w:t>TERCERO.</w:t>
      </w:r>
      <w:r>
        <w:rPr>
          <w:rFonts w:cstheme="minorHAnsi"/>
          <w:sz w:val="24"/>
          <w:szCs w:val="24"/>
        </w:rPr>
        <w:t xml:space="preserve"> </w:t>
      </w:r>
      <w:r w:rsidR="008C699A" w:rsidRPr="00715857">
        <w:rPr>
          <w:rFonts w:cstheme="minorHAnsi"/>
          <w:sz w:val="24"/>
          <w:szCs w:val="24"/>
        </w:rPr>
        <w:t>Que el Servicio Madrileño de Salud</w:t>
      </w:r>
      <w:r w:rsidR="008C699A" w:rsidRPr="008C699A">
        <w:rPr>
          <w:rFonts w:cstheme="minorHAnsi"/>
          <w:color w:val="FF0000"/>
          <w:sz w:val="24"/>
          <w:szCs w:val="24"/>
        </w:rPr>
        <w:t xml:space="preserve"> </w:t>
      </w:r>
      <w:r>
        <w:rPr>
          <w:rFonts w:cstheme="minorHAnsi"/>
          <w:sz w:val="24"/>
          <w:szCs w:val="24"/>
        </w:rPr>
        <w:t>y la</w:t>
      </w:r>
      <w:r w:rsidR="00D53AAA">
        <w:rPr>
          <w:rFonts w:cstheme="minorHAnsi"/>
          <w:sz w:val="24"/>
          <w:szCs w:val="24"/>
        </w:rPr>
        <w:t xml:space="preserve"> UCM consideran necesario disponer </w:t>
      </w:r>
      <w:r>
        <w:rPr>
          <w:rFonts w:cstheme="minorHAnsi"/>
          <w:sz w:val="24"/>
          <w:szCs w:val="24"/>
        </w:rPr>
        <w:t xml:space="preserve">de </w:t>
      </w:r>
      <w:r w:rsidR="00D53AAA">
        <w:rPr>
          <w:rFonts w:cstheme="minorHAnsi"/>
          <w:sz w:val="24"/>
          <w:szCs w:val="24"/>
        </w:rPr>
        <w:t xml:space="preserve">un </w:t>
      </w:r>
      <w:r>
        <w:rPr>
          <w:rFonts w:cstheme="minorHAnsi"/>
          <w:sz w:val="24"/>
          <w:szCs w:val="24"/>
        </w:rPr>
        <w:t xml:space="preserve">aparcamiento en la zona </w:t>
      </w:r>
      <w:r w:rsidRPr="00715857">
        <w:rPr>
          <w:rFonts w:cstheme="minorHAnsi"/>
          <w:sz w:val="24"/>
          <w:szCs w:val="24"/>
        </w:rPr>
        <w:t xml:space="preserve">del </w:t>
      </w:r>
      <w:r w:rsidR="00487697" w:rsidRPr="00715857">
        <w:rPr>
          <w:rFonts w:cstheme="minorHAnsi"/>
          <w:sz w:val="24"/>
          <w:szCs w:val="24"/>
        </w:rPr>
        <w:t>Hospital Universitario Clínico “San Carlos”</w:t>
      </w:r>
      <w:r w:rsidRPr="00715857">
        <w:rPr>
          <w:rFonts w:cstheme="minorHAnsi"/>
          <w:sz w:val="24"/>
          <w:szCs w:val="24"/>
        </w:rPr>
        <w:t>,</w:t>
      </w:r>
      <w:r>
        <w:rPr>
          <w:rFonts w:cstheme="minorHAnsi"/>
          <w:sz w:val="24"/>
          <w:szCs w:val="24"/>
        </w:rPr>
        <w:t xml:space="preserve"> tanto de plazas para los vehículos particulares de los usuarios del hospital, como de visitantes, empleados y residentes, siendo por tanto de interés general la construcción de un aparcamiento en la zona. </w:t>
      </w:r>
    </w:p>
    <w:p w:rsidR="00487697" w:rsidRPr="009B1CF0" w:rsidRDefault="00487697" w:rsidP="00487697">
      <w:pPr>
        <w:jc w:val="both"/>
        <w:rPr>
          <w:rFonts w:cstheme="minorHAnsi"/>
          <w:sz w:val="24"/>
          <w:szCs w:val="24"/>
          <w:highlight w:val="yellow"/>
        </w:rPr>
      </w:pPr>
      <w:r w:rsidRPr="00487697">
        <w:rPr>
          <w:rFonts w:cstheme="minorHAnsi"/>
          <w:b/>
          <w:sz w:val="24"/>
          <w:szCs w:val="24"/>
        </w:rPr>
        <w:t>CUARTO.</w:t>
      </w:r>
      <w:r>
        <w:rPr>
          <w:rFonts w:ascii="NimbusRomanNo9L-Regular" w:hAnsi="NimbusRomanNo9L-Regular" w:cs="NimbusRomanNo9L-Regular"/>
          <w:color w:val="231F20"/>
        </w:rPr>
        <w:t xml:space="preserve"> </w:t>
      </w:r>
      <w:r w:rsidRPr="00715857">
        <w:rPr>
          <w:rFonts w:cstheme="minorHAnsi"/>
          <w:sz w:val="24"/>
          <w:szCs w:val="24"/>
        </w:rPr>
        <w:t xml:space="preserve">Que el Hospital Universitario Clínico “San Carlos” está adscrito al Servicio Madrileño de Salud, de conformidad a lo establecido en la disposición adicional tercera </w:t>
      </w:r>
      <w:r w:rsidRPr="00715857">
        <w:rPr>
          <w:rFonts w:cstheme="minorHAnsi"/>
          <w:sz w:val="24"/>
          <w:szCs w:val="24"/>
        </w:rPr>
        <w:lastRenderedPageBreak/>
        <w:t>1.b) del Decreto 2/2022, de 26 de enero, por el que se establece la estructura directiva del Servicio Madrileño de Salud.</w:t>
      </w:r>
    </w:p>
    <w:p w:rsidR="007D4991" w:rsidRDefault="00487697" w:rsidP="005D4196">
      <w:pPr>
        <w:jc w:val="both"/>
        <w:rPr>
          <w:rFonts w:cstheme="minorHAnsi"/>
          <w:sz w:val="24"/>
          <w:szCs w:val="24"/>
        </w:rPr>
      </w:pPr>
      <w:r w:rsidRPr="00715857">
        <w:rPr>
          <w:rFonts w:cstheme="minorHAnsi"/>
          <w:b/>
          <w:sz w:val="24"/>
          <w:szCs w:val="24"/>
        </w:rPr>
        <w:t>QUINTO</w:t>
      </w:r>
      <w:r w:rsidR="00C141C8" w:rsidRPr="00715857">
        <w:rPr>
          <w:rFonts w:cstheme="minorHAnsi"/>
          <w:sz w:val="24"/>
          <w:szCs w:val="24"/>
        </w:rPr>
        <w:t>.</w:t>
      </w:r>
      <w:r w:rsidR="00C141C8">
        <w:rPr>
          <w:rFonts w:cstheme="minorHAnsi"/>
          <w:sz w:val="24"/>
          <w:szCs w:val="24"/>
        </w:rPr>
        <w:t xml:space="preserve"> </w:t>
      </w:r>
      <w:r w:rsidR="007D4991">
        <w:rPr>
          <w:rFonts w:cstheme="minorHAnsi"/>
          <w:sz w:val="24"/>
          <w:szCs w:val="24"/>
        </w:rPr>
        <w:t xml:space="preserve">Que dentro del espíritu de colaboración y entendimiento que siempre ha presidido las relaciones institucionales entre la UCM y la Comunidad de Madrid, </w:t>
      </w:r>
      <w:r w:rsidR="007D4991" w:rsidRPr="007D4991">
        <w:rPr>
          <w:rFonts w:cstheme="minorHAnsi"/>
          <w:sz w:val="24"/>
          <w:szCs w:val="24"/>
        </w:rPr>
        <w:t xml:space="preserve">es voluntad de la UCM, a solicitud </w:t>
      </w:r>
      <w:r w:rsidR="007D4991" w:rsidRPr="00715857">
        <w:rPr>
          <w:rFonts w:cstheme="minorHAnsi"/>
          <w:sz w:val="24"/>
          <w:szCs w:val="24"/>
        </w:rPr>
        <w:t>d</w:t>
      </w:r>
      <w:r w:rsidR="00D53AAA" w:rsidRPr="00715857">
        <w:rPr>
          <w:rFonts w:cstheme="minorHAnsi"/>
          <w:sz w:val="24"/>
          <w:szCs w:val="24"/>
        </w:rPr>
        <w:t>e</w:t>
      </w:r>
      <w:r w:rsidR="00FC424D" w:rsidRPr="00715857">
        <w:rPr>
          <w:rFonts w:cstheme="minorHAnsi"/>
          <w:sz w:val="24"/>
          <w:szCs w:val="24"/>
        </w:rPr>
        <w:t>l Servicio Madrileño de Salud</w:t>
      </w:r>
      <w:r w:rsidR="007D4991">
        <w:rPr>
          <w:rFonts w:cstheme="minorHAnsi"/>
          <w:sz w:val="24"/>
          <w:szCs w:val="24"/>
        </w:rPr>
        <w:t>, otorgar una</w:t>
      </w:r>
      <w:r w:rsidR="007D4991" w:rsidRPr="007D4991">
        <w:rPr>
          <w:rFonts w:cstheme="minorHAnsi"/>
          <w:sz w:val="24"/>
          <w:szCs w:val="24"/>
        </w:rPr>
        <w:t xml:space="preserve"> conc</w:t>
      </w:r>
      <w:r w:rsidR="007D4991">
        <w:rPr>
          <w:rFonts w:cstheme="minorHAnsi"/>
          <w:sz w:val="24"/>
          <w:szCs w:val="24"/>
        </w:rPr>
        <w:t xml:space="preserve">esión </w:t>
      </w:r>
      <w:proofErr w:type="spellStart"/>
      <w:r w:rsidR="007D4991">
        <w:rPr>
          <w:rFonts w:cstheme="minorHAnsi"/>
          <w:sz w:val="24"/>
          <w:szCs w:val="24"/>
        </w:rPr>
        <w:t>demanial</w:t>
      </w:r>
      <w:proofErr w:type="spellEnd"/>
      <w:r w:rsidR="007D4991">
        <w:rPr>
          <w:rFonts w:cstheme="minorHAnsi"/>
          <w:sz w:val="24"/>
          <w:szCs w:val="24"/>
        </w:rPr>
        <w:t xml:space="preserve"> </w:t>
      </w:r>
      <w:r w:rsidR="00D53AAA">
        <w:rPr>
          <w:rFonts w:cstheme="minorHAnsi"/>
          <w:sz w:val="24"/>
          <w:szCs w:val="24"/>
        </w:rPr>
        <w:t xml:space="preserve">a su favor </w:t>
      </w:r>
      <w:r w:rsidR="007D4991">
        <w:rPr>
          <w:rFonts w:cstheme="minorHAnsi"/>
          <w:sz w:val="24"/>
          <w:szCs w:val="24"/>
        </w:rPr>
        <w:t>en la que se fije</w:t>
      </w:r>
      <w:r w:rsidR="007D4991" w:rsidRPr="007D4991">
        <w:rPr>
          <w:rFonts w:cstheme="minorHAnsi"/>
          <w:sz w:val="24"/>
          <w:szCs w:val="24"/>
        </w:rPr>
        <w:t xml:space="preserve">n las condiciones de uso de la </w:t>
      </w:r>
      <w:r w:rsidR="007D4991">
        <w:rPr>
          <w:rFonts w:cstheme="minorHAnsi"/>
          <w:sz w:val="24"/>
          <w:szCs w:val="24"/>
        </w:rPr>
        <w:t>parcela citada</w:t>
      </w:r>
      <w:r w:rsidR="007D4991" w:rsidRPr="007D4991">
        <w:rPr>
          <w:rFonts w:cstheme="minorHAnsi"/>
          <w:sz w:val="24"/>
          <w:szCs w:val="24"/>
        </w:rPr>
        <w:t xml:space="preserve">, con el objeto de que rija las relaciones entre ambas </w:t>
      </w:r>
      <w:r w:rsidRPr="00715857">
        <w:rPr>
          <w:rFonts w:cstheme="minorHAnsi"/>
          <w:sz w:val="24"/>
          <w:szCs w:val="24"/>
        </w:rPr>
        <w:t>partes</w:t>
      </w:r>
      <w:r>
        <w:rPr>
          <w:rFonts w:cstheme="minorHAnsi"/>
          <w:sz w:val="24"/>
          <w:szCs w:val="24"/>
        </w:rPr>
        <w:t>,</w:t>
      </w:r>
      <w:r w:rsidR="007D4991">
        <w:rPr>
          <w:rFonts w:cstheme="minorHAnsi"/>
          <w:sz w:val="24"/>
          <w:szCs w:val="24"/>
        </w:rPr>
        <w:t xml:space="preserve"> de conformidad con las</w:t>
      </w:r>
      <w:r w:rsidR="007D4991" w:rsidRPr="007D4991">
        <w:rPr>
          <w:rFonts w:cstheme="minorHAnsi"/>
          <w:sz w:val="24"/>
          <w:szCs w:val="24"/>
        </w:rPr>
        <w:t xml:space="preserve"> disposiciones vigentes</w:t>
      </w:r>
      <w:r>
        <w:rPr>
          <w:rFonts w:cstheme="minorHAnsi"/>
          <w:sz w:val="24"/>
          <w:szCs w:val="24"/>
        </w:rPr>
        <w:t xml:space="preserve"> </w:t>
      </w:r>
      <w:r w:rsidRPr="00715857">
        <w:rPr>
          <w:rFonts w:cstheme="minorHAnsi"/>
          <w:sz w:val="24"/>
          <w:szCs w:val="24"/>
        </w:rPr>
        <w:t>en esta materia</w:t>
      </w:r>
      <w:r w:rsidR="007D4991" w:rsidRPr="007D4991">
        <w:rPr>
          <w:rFonts w:cstheme="minorHAnsi"/>
          <w:sz w:val="24"/>
          <w:szCs w:val="24"/>
        </w:rPr>
        <w:t>, recogidas en la Ley 33/2003, de 3 de noviembre, del Patrimonio de las Administraciones Públicas y en la Ley 3/2001, de 21 de junio, del Patri</w:t>
      </w:r>
      <w:r w:rsidR="00715857">
        <w:rPr>
          <w:rFonts w:cstheme="minorHAnsi"/>
          <w:sz w:val="24"/>
          <w:szCs w:val="24"/>
        </w:rPr>
        <w:t xml:space="preserve">monio de la Comunidad de Madrid, </w:t>
      </w:r>
      <w:r w:rsidR="007D4991" w:rsidRPr="007D4991">
        <w:rPr>
          <w:rFonts w:cstheme="minorHAnsi"/>
          <w:sz w:val="24"/>
          <w:szCs w:val="24"/>
        </w:rPr>
        <w:t>así como con la conformidad con las demás disposiciones vigentes</w:t>
      </w:r>
      <w:r w:rsidR="007D4991">
        <w:rPr>
          <w:rFonts w:cstheme="minorHAnsi"/>
          <w:sz w:val="24"/>
          <w:szCs w:val="24"/>
        </w:rPr>
        <w:t>.</w:t>
      </w:r>
    </w:p>
    <w:p w:rsidR="007D4991" w:rsidRPr="005D4196" w:rsidRDefault="007D4991" w:rsidP="005D4196">
      <w:pPr>
        <w:jc w:val="both"/>
        <w:rPr>
          <w:rFonts w:cstheme="minorHAnsi"/>
          <w:sz w:val="24"/>
          <w:szCs w:val="24"/>
        </w:rPr>
      </w:pPr>
      <w:r>
        <w:rPr>
          <w:rFonts w:cstheme="minorHAnsi"/>
          <w:sz w:val="24"/>
          <w:szCs w:val="24"/>
        </w:rPr>
        <w:t>De acuerdo con lo anteriormente expuesto</w:t>
      </w:r>
      <w:r w:rsidR="00D53AAA">
        <w:rPr>
          <w:rFonts w:cstheme="minorHAnsi"/>
          <w:sz w:val="24"/>
          <w:szCs w:val="24"/>
        </w:rPr>
        <w:t>,</w:t>
      </w:r>
      <w:r>
        <w:rPr>
          <w:rFonts w:cstheme="minorHAnsi"/>
          <w:sz w:val="24"/>
          <w:szCs w:val="24"/>
        </w:rPr>
        <w:t xml:space="preserve"> ambas partes</w:t>
      </w:r>
    </w:p>
    <w:p w:rsidR="00621EF2" w:rsidRPr="00621EF2" w:rsidRDefault="00621EF2" w:rsidP="00621EF2">
      <w:pPr>
        <w:jc w:val="both"/>
        <w:rPr>
          <w:rFonts w:cstheme="minorHAnsi"/>
          <w:sz w:val="24"/>
          <w:szCs w:val="24"/>
        </w:rPr>
      </w:pPr>
    </w:p>
    <w:p w:rsidR="00621EF2" w:rsidRPr="00446914" w:rsidRDefault="00621EF2" w:rsidP="00446914">
      <w:pPr>
        <w:jc w:val="center"/>
        <w:rPr>
          <w:rFonts w:cstheme="minorHAnsi"/>
          <w:b/>
          <w:sz w:val="24"/>
          <w:szCs w:val="24"/>
        </w:rPr>
      </w:pPr>
      <w:r w:rsidRPr="000C3EE5">
        <w:rPr>
          <w:rFonts w:cstheme="minorHAnsi"/>
          <w:b/>
          <w:sz w:val="24"/>
          <w:szCs w:val="24"/>
        </w:rPr>
        <w:t>ACUERDAN</w:t>
      </w:r>
    </w:p>
    <w:p w:rsidR="00621EF2" w:rsidRPr="00621EF2" w:rsidRDefault="00621EF2" w:rsidP="00621EF2">
      <w:pPr>
        <w:jc w:val="both"/>
        <w:rPr>
          <w:rFonts w:cstheme="minorHAnsi"/>
          <w:sz w:val="24"/>
          <w:szCs w:val="24"/>
        </w:rPr>
      </w:pPr>
    </w:p>
    <w:p w:rsidR="00621EF2" w:rsidRPr="007D4991" w:rsidRDefault="00621EF2" w:rsidP="00621EF2">
      <w:pPr>
        <w:jc w:val="both"/>
        <w:rPr>
          <w:rFonts w:cstheme="minorHAnsi"/>
          <w:b/>
          <w:sz w:val="24"/>
          <w:szCs w:val="24"/>
        </w:rPr>
      </w:pPr>
      <w:r w:rsidRPr="007D4991">
        <w:rPr>
          <w:rFonts w:cstheme="minorHAnsi"/>
          <w:b/>
          <w:sz w:val="24"/>
          <w:szCs w:val="24"/>
        </w:rPr>
        <w:t>PRIMERA.- Objeto</w:t>
      </w:r>
    </w:p>
    <w:p w:rsidR="00C141C8" w:rsidRPr="00D53AAA" w:rsidRDefault="00D53AAA" w:rsidP="00621EF2">
      <w:pPr>
        <w:jc w:val="both"/>
        <w:rPr>
          <w:rFonts w:cstheme="minorHAnsi"/>
          <w:color w:val="FF0000"/>
          <w:sz w:val="24"/>
          <w:szCs w:val="24"/>
        </w:rPr>
      </w:pPr>
      <w:r>
        <w:rPr>
          <w:rFonts w:cstheme="minorHAnsi"/>
          <w:sz w:val="24"/>
          <w:szCs w:val="24"/>
        </w:rPr>
        <w:t xml:space="preserve">1.- </w:t>
      </w:r>
      <w:r w:rsidR="00C141C8">
        <w:rPr>
          <w:rFonts w:cstheme="minorHAnsi"/>
          <w:sz w:val="24"/>
          <w:szCs w:val="24"/>
        </w:rPr>
        <w:t xml:space="preserve">Es objeto del presente convenio la cesión de uso, en régimen de concesión </w:t>
      </w:r>
      <w:proofErr w:type="spellStart"/>
      <w:r>
        <w:rPr>
          <w:rFonts w:cstheme="minorHAnsi"/>
          <w:sz w:val="24"/>
          <w:szCs w:val="24"/>
        </w:rPr>
        <w:t>demanial</w:t>
      </w:r>
      <w:proofErr w:type="spellEnd"/>
      <w:r w:rsidR="00AE0502">
        <w:rPr>
          <w:rFonts w:cstheme="minorHAnsi"/>
          <w:sz w:val="24"/>
          <w:szCs w:val="24"/>
        </w:rPr>
        <w:t xml:space="preserve">, </w:t>
      </w:r>
      <w:r w:rsidR="00AE0502" w:rsidRPr="00823E7D">
        <w:rPr>
          <w:rFonts w:cstheme="minorHAnsi"/>
          <w:sz w:val="24"/>
          <w:szCs w:val="24"/>
        </w:rPr>
        <w:t>gratuita y temporal</w:t>
      </w:r>
      <w:r w:rsidR="00AE0502">
        <w:rPr>
          <w:rFonts w:cstheme="minorHAnsi"/>
          <w:sz w:val="24"/>
          <w:szCs w:val="24"/>
        </w:rPr>
        <w:t xml:space="preserve">, </w:t>
      </w:r>
      <w:r>
        <w:rPr>
          <w:rFonts w:cstheme="minorHAnsi"/>
          <w:sz w:val="24"/>
          <w:szCs w:val="24"/>
        </w:rPr>
        <w:t xml:space="preserve"> </w:t>
      </w:r>
      <w:r w:rsidR="00C141C8">
        <w:rPr>
          <w:rFonts w:cstheme="minorHAnsi"/>
          <w:sz w:val="24"/>
          <w:szCs w:val="24"/>
        </w:rPr>
        <w:t xml:space="preserve">de la parcela descrita en el apartado primero de la parte expositiva, por parte de la Universidad Complutense al </w:t>
      </w:r>
      <w:r w:rsidR="00E563CA" w:rsidRPr="00715857">
        <w:rPr>
          <w:rFonts w:cstheme="minorHAnsi"/>
          <w:sz w:val="24"/>
          <w:szCs w:val="24"/>
        </w:rPr>
        <w:t>Servicio Madrileño de Salud</w:t>
      </w:r>
      <w:r w:rsidR="00C141C8">
        <w:rPr>
          <w:rFonts w:cstheme="minorHAnsi"/>
          <w:sz w:val="24"/>
          <w:szCs w:val="24"/>
        </w:rPr>
        <w:t>, para que en ese terreno se construya un aparcamiento</w:t>
      </w:r>
      <w:r w:rsidR="0061423D">
        <w:rPr>
          <w:rFonts w:cstheme="minorHAnsi"/>
          <w:sz w:val="24"/>
          <w:szCs w:val="24"/>
        </w:rPr>
        <w:t xml:space="preserve"> de mil plazas.</w:t>
      </w:r>
    </w:p>
    <w:p w:rsidR="00F61FE0" w:rsidRDefault="00D53AAA" w:rsidP="00621EF2">
      <w:pPr>
        <w:jc w:val="both"/>
        <w:rPr>
          <w:rFonts w:cstheme="minorHAnsi"/>
          <w:sz w:val="24"/>
          <w:szCs w:val="24"/>
        </w:rPr>
      </w:pPr>
      <w:r>
        <w:rPr>
          <w:rFonts w:cstheme="minorHAnsi"/>
          <w:sz w:val="24"/>
          <w:szCs w:val="24"/>
        </w:rPr>
        <w:t xml:space="preserve">Del total de las plazas construidas </w:t>
      </w:r>
      <w:r w:rsidR="00E563CA">
        <w:rPr>
          <w:rFonts w:cstheme="minorHAnsi"/>
          <w:sz w:val="24"/>
          <w:szCs w:val="24"/>
        </w:rPr>
        <w:t xml:space="preserve">el </w:t>
      </w:r>
      <w:r w:rsidR="00E563CA" w:rsidRPr="00715857">
        <w:rPr>
          <w:rFonts w:cstheme="minorHAnsi"/>
          <w:sz w:val="24"/>
          <w:szCs w:val="24"/>
        </w:rPr>
        <w:t>Servicio Madrileño de Salud</w:t>
      </w:r>
      <w:r w:rsidR="00F61FE0">
        <w:rPr>
          <w:rFonts w:cstheme="minorHAnsi"/>
          <w:sz w:val="24"/>
          <w:szCs w:val="24"/>
        </w:rPr>
        <w:t xml:space="preserve"> se compromete a reservar 265 plazas del aparcamiento para uso</w:t>
      </w:r>
      <w:r>
        <w:rPr>
          <w:rFonts w:cstheme="minorHAnsi"/>
          <w:sz w:val="24"/>
          <w:szCs w:val="24"/>
        </w:rPr>
        <w:t xml:space="preserve"> exclusivo y gratuito </w:t>
      </w:r>
      <w:r w:rsidR="00823E7D">
        <w:rPr>
          <w:rFonts w:cstheme="minorHAnsi"/>
          <w:sz w:val="24"/>
          <w:szCs w:val="24"/>
        </w:rPr>
        <w:t xml:space="preserve">del personal </w:t>
      </w:r>
      <w:r>
        <w:rPr>
          <w:rFonts w:cstheme="minorHAnsi"/>
          <w:sz w:val="24"/>
          <w:szCs w:val="24"/>
        </w:rPr>
        <w:t>de</w:t>
      </w:r>
      <w:r w:rsidR="00F61FE0">
        <w:rPr>
          <w:rFonts w:cstheme="minorHAnsi"/>
          <w:sz w:val="24"/>
          <w:szCs w:val="24"/>
        </w:rPr>
        <w:t xml:space="preserve"> la UCM. </w:t>
      </w:r>
    </w:p>
    <w:p w:rsidR="00621EF2" w:rsidRPr="00621EF2" w:rsidRDefault="00D53AAA" w:rsidP="00621EF2">
      <w:pPr>
        <w:jc w:val="both"/>
        <w:rPr>
          <w:rFonts w:cstheme="minorHAnsi"/>
          <w:sz w:val="24"/>
          <w:szCs w:val="24"/>
        </w:rPr>
      </w:pPr>
      <w:r>
        <w:rPr>
          <w:rFonts w:cstheme="minorHAnsi"/>
          <w:sz w:val="24"/>
          <w:szCs w:val="24"/>
        </w:rPr>
        <w:t xml:space="preserve">2.- </w:t>
      </w:r>
      <w:r w:rsidR="00E563CA">
        <w:rPr>
          <w:rFonts w:cstheme="minorHAnsi"/>
          <w:sz w:val="24"/>
          <w:szCs w:val="24"/>
        </w:rPr>
        <w:t xml:space="preserve">El </w:t>
      </w:r>
      <w:r w:rsidR="00E563CA" w:rsidRPr="00715857">
        <w:rPr>
          <w:rFonts w:cstheme="minorHAnsi"/>
          <w:sz w:val="24"/>
          <w:szCs w:val="24"/>
        </w:rPr>
        <w:t>Servicio Madrileño de Salud</w:t>
      </w:r>
      <w:r w:rsidR="00F61FE0">
        <w:rPr>
          <w:rFonts w:cstheme="minorHAnsi"/>
          <w:sz w:val="24"/>
          <w:szCs w:val="24"/>
        </w:rPr>
        <w:t>,</w:t>
      </w:r>
      <w:r w:rsidR="00621EF2" w:rsidRPr="00621EF2">
        <w:rPr>
          <w:rFonts w:cstheme="minorHAnsi"/>
          <w:sz w:val="24"/>
          <w:szCs w:val="24"/>
        </w:rPr>
        <w:t xml:space="preserve"> se compromete a </w:t>
      </w:r>
      <w:r>
        <w:rPr>
          <w:rFonts w:cstheme="minorHAnsi"/>
          <w:sz w:val="24"/>
          <w:szCs w:val="24"/>
        </w:rPr>
        <w:t xml:space="preserve">realizar las obras necesarias para la construcción de las plazas de aparcamiento señaladas en el apartado anterior, así como a </w:t>
      </w:r>
      <w:r w:rsidR="00621EF2" w:rsidRPr="00621EF2">
        <w:rPr>
          <w:rFonts w:cstheme="minorHAnsi"/>
          <w:sz w:val="24"/>
          <w:szCs w:val="24"/>
        </w:rPr>
        <w:t>mantener el inmueble cedido en el destino que le es propio y conforme a su naturaleza, sin más excepción que las actividades complementarias a su finalidad principal.</w:t>
      </w:r>
    </w:p>
    <w:p w:rsidR="00621EF2" w:rsidRPr="00621EF2" w:rsidRDefault="00D53AAA" w:rsidP="00621EF2">
      <w:pPr>
        <w:jc w:val="both"/>
        <w:rPr>
          <w:rFonts w:cstheme="minorHAnsi"/>
          <w:sz w:val="24"/>
          <w:szCs w:val="24"/>
        </w:rPr>
      </w:pPr>
      <w:r>
        <w:rPr>
          <w:rFonts w:cstheme="minorHAnsi"/>
          <w:sz w:val="24"/>
          <w:szCs w:val="24"/>
        </w:rPr>
        <w:t>3.- La</w:t>
      </w:r>
      <w:r w:rsidR="00621EF2" w:rsidRPr="00621EF2">
        <w:rPr>
          <w:rFonts w:cstheme="minorHAnsi"/>
          <w:sz w:val="24"/>
          <w:szCs w:val="24"/>
        </w:rPr>
        <w:t xml:space="preserve"> conce</w:t>
      </w:r>
      <w:r>
        <w:rPr>
          <w:rFonts w:cstheme="minorHAnsi"/>
          <w:sz w:val="24"/>
          <w:szCs w:val="24"/>
        </w:rPr>
        <w:t>dente se reserva</w:t>
      </w:r>
      <w:r w:rsidR="00621EF2" w:rsidRPr="00621EF2">
        <w:rPr>
          <w:rFonts w:cstheme="minorHAnsi"/>
          <w:sz w:val="24"/>
          <w:szCs w:val="24"/>
        </w:rPr>
        <w:t xml:space="preserve"> el derecho de inspeccionar el bien objeto de autorización,</w:t>
      </w:r>
      <w:r w:rsidR="007D4991">
        <w:rPr>
          <w:rFonts w:cstheme="minorHAnsi"/>
          <w:sz w:val="24"/>
          <w:szCs w:val="24"/>
        </w:rPr>
        <w:t xml:space="preserve"> </w:t>
      </w:r>
      <w:r w:rsidR="00F61FE0">
        <w:rPr>
          <w:rFonts w:cstheme="minorHAnsi"/>
          <w:sz w:val="24"/>
          <w:szCs w:val="24"/>
        </w:rPr>
        <w:t xml:space="preserve">para </w:t>
      </w:r>
      <w:r w:rsidR="00621EF2" w:rsidRPr="00621EF2">
        <w:rPr>
          <w:rFonts w:cstheme="minorHAnsi"/>
          <w:sz w:val="24"/>
          <w:szCs w:val="24"/>
        </w:rPr>
        <w:t>garantizar que el mismo es usado de acuerdo con los términos de la autorización.</w:t>
      </w:r>
    </w:p>
    <w:p w:rsidR="00621EF2" w:rsidRPr="00621EF2" w:rsidRDefault="00621EF2" w:rsidP="00621EF2">
      <w:pPr>
        <w:jc w:val="both"/>
        <w:rPr>
          <w:rFonts w:cstheme="minorHAnsi"/>
          <w:sz w:val="24"/>
          <w:szCs w:val="24"/>
        </w:rPr>
      </w:pPr>
      <w:r w:rsidRPr="00621EF2">
        <w:rPr>
          <w:rFonts w:cstheme="minorHAnsi"/>
          <w:sz w:val="24"/>
          <w:szCs w:val="24"/>
        </w:rPr>
        <w:t xml:space="preserve">El concesionario acepta la Concesión </w:t>
      </w:r>
      <w:proofErr w:type="spellStart"/>
      <w:r w:rsidRPr="00621EF2">
        <w:rPr>
          <w:rFonts w:cstheme="minorHAnsi"/>
          <w:sz w:val="24"/>
          <w:szCs w:val="24"/>
        </w:rPr>
        <w:t>Demanial</w:t>
      </w:r>
      <w:proofErr w:type="spellEnd"/>
      <w:r w:rsidRPr="00621EF2">
        <w:rPr>
          <w:rFonts w:cstheme="minorHAnsi"/>
          <w:sz w:val="24"/>
          <w:szCs w:val="24"/>
        </w:rPr>
        <w:t xml:space="preserve"> de u</w:t>
      </w:r>
      <w:r>
        <w:rPr>
          <w:rFonts w:cstheme="minorHAnsi"/>
          <w:sz w:val="24"/>
          <w:szCs w:val="24"/>
        </w:rPr>
        <w:t xml:space="preserve">so en los términos del presente </w:t>
      </w:r>
      <w:r w:rsidRPr="00621EF2">
        <w:rPr>
          <w:rFonts w:cstheme="minorHAnsi"/>
          <w:sz w:val="24"/>
          <w:szCs w:val="24"/>
        </w:rPr>
        <w:t>documento.</w:t>
      </w:r>
    </w:p>
    <w:p w:rsidR="00621EF2" w:rsidRPr="00621EF2" w:rsidRDefault="00823E7D" w:rsidP="00621EF2">
      <w:pPr>
        <w:jc w:val="both"/>
        <w:rPr>
          <w:rFonts w:cstheme="minorHAnsi"/>
          <w:sz w:val="24"/>
          <w:szCs w:val="24"/>
        </w:rPr>
      </w:pPr>
      <w:r>
        <w:rPr>
          <w:rFonts w:cstheme="minorHAnsi"/>
          <w:sz w:val="24"/>
          <w:szCs w:val="24"/>
        </w:rPr>
        <w:t>4.- La presente concesión ha sido</w:t>
      </w:r>
      <w:r w:rsidR="00621EF2" w:rsidRPr="00621EF2">
        <w:rPr>
          <w:rFonts w:cstheme="minorHAnsi"/>
          <w:sz w:val="24"/>
          <w:szCs w:val="24"/>
        </w:rPr>
        <w:t xml:space="preserve"> objeto de aprobación por el Consejo de Gobierno </w:t>
      </w:r>
      <w:r>
        <w:rPr>
          <w:rFonts w:cstheme="minorHAnsi"/>
          <w:sz w:val="24"/>
          <w:szCs w:val="24"/>
        </w:rPr>
        <w:t>mediante acuerdo de fecha ……..</w:t>
      </w:r>
      <w:r w:rsidR="00621EF2" w:rsidRPr="00621EF2">
        <w:rPr>
          <w:rFonts w:cstheme="minorHAnsi"/>
          <w:sz w:val="24"/>
          <w:szCs w:val="24"/>
        </w:rPr>
        <w:t xml:space="preserve">y por </w:t>
      </w:r>
      <w:r>
        <w:rPr>
          <w:rFonts w:cstheme="minorHAnsi"/>
          <w:sz w:val="24"/>
          <w:szCs w:val="24"/>
        </w:rPr>
        <w:t>acuerdo d</w:t>
      </w:r>
      <w:r w:rsidR="00621EF2" w:rsidRPr="00621EF2">
        <w:rPr>
          <w:rFonts w:cstheme="minorHAnsi"/>
          <w:sz w:val="24"/>
          <w:szCs w:val="24"/>
        </w:rPr>
        <w:t>el Pleno del Consejo Social de la UCM</w:t>
      </w:r>
      <w:r>
        <w:rPr>
          <w:rFonts w:cstheme="minorHAnsi"/>
          <w:sz w:val="24"/>
          <w:szCs w:val="24"/>
        </w:rPr>
        <w:t xml:space="preserve"> en fecha …….</w:t>
      </w:r>
      <w:r w:rsidR="00621EF2" w:rsidRPr="00621EF2">
        <w:rPr>
          <w:rFonts w:cstheme="minorHAnsi"/>
          <w:sz w:val="24"/>
          <w:szCs w:val="24"/>
        </w:rPr>
        <w:t>, en aplicación de lo dispuesto en los artículos 46.1.e), 195.4) de los Estatutos de la UCM y concordantes.</w:t>
      </w:r>
    </w:p>
    <w:p w:rsidR="00621EF2" w:rsidRPr="00621EF2" w:rsidRDefault="00621EF2" w:rsidP="00621EF2">
      <w:pPr>
        <w:jc w:val="both"/>
        <w:rPr>
          <w:rFonts w:cstheme="minorHAnsi"/>
          <w:sz w:val="24"/>
          <w:szCs w:val="24"/>
        </w:rPr>
      </w:pPr>
      <w:r w:rsidRPr="00621EF2">
        <w:rPr>
          <w:rFonts w:cstheme="minorHAnsi"/>
          <w:sz w:val="24"/>
          <w:szCs w:val="24"/>
        </w:rPr>
        <w:lastRenderedPageBreak/>
        <w:t>La rúbrica del presente documento atribuirá plenos efectos y eficacia a lo en él</w:t>
      </w:r>
      <w:r w:rsidR="007D4991">
        <w:rPr>
          <w:rFonts w:cstheme="minorHAnsi"/>
          <w:sz w:val="24"/>
          <w:szCs w:val="24"/>
        </w:rPr>
        <w:t xml:space="preserve"> </w:t>
      </w:r>
      <w:r w:rsidRPr="00621EF2">
        <w:rPr>
          <w:rFonts w:cstheme="minorHAnsi"/>
          <w:sz w:val="24"/>
          <w:szCs w:val="24"/>
        </w:rPr>
        <w:t>disp</w:t>
      </w:r>
      <w:r w:rsidR="00823E7D">
        <w:rPr>
          <w:rFonts w:cstheme="minorHAnsi"/>
          <w:sz w:val="24"/>
          <w:szCs w:val="24"/>
        </w:rPr>
        <w:t>uesto</w:t>
      </w:r>
      <w:r w:rsidRPr="00621EF2">
        <w:rPr>
          <w:rFonts w:cstheme="minorHAnsi"/>
          <w:sz w:val="24"/>
          <w:szCs w:val="24"/>
        </w:rPr>
        <w:t xml:space="preserve"> desde la fecha de su firma. </w:t>
      </w:r>
    </w:p>
    <w:p w:rsidR="00621EF2" w:rsidRPr="00446914" w:rsidRDefault="00621EF2" w:rsidP="00621EF2">
      <w:pPr>
        <w:jc w:val="both"/>
        <w:rPr>
          <w:rFonts w:cstheme="minorHAnsi"/>
          <w:b/>
          <w:sz w:val="24"/>
          <w:szCs w:val="24"/>
        </w:rPr>
      </w:pPr>
      <w:r w:rsidRPr="00446914">
        <w:rPr>
          <w:rFonts w:cstheme="minorHAnsi"/>
          <w:b/>
          <w:sz w:val="24"/>
          <w:szCs w:val="24"/>
        </w:rPr>
        <w:t>SEGUNDA. - Destino de la parcela</w:t>
      </w:r>
    </w:p>
    <w:p w:rsidR="00621EF2" w:rsidRDefault="00621EF2" w:rsidP="00621EF2">
      <w:pPr>
        <w:jc w:val="both"/>
        <w:rPr>
          <w:rFonts w:cstheme="minorHAnsi"/>
          <w:sz w:val="24"/>
          <w:szCs w:val="24"/>
        </w:rPr>
      </w:pPr>
      <w:r w:rsidRPr="00621EF2">
        <w:rPr>
          <w:rFonts w:cstheme="minorHAnsi"/>
          <w:sz w:val="24"/>
          <w:szCs w:val="24"/>
        </w:rPr>
        <w:t xml:space="preserve">El destino que ha de darse a la parcela objeto de la presente Concesión </w:t>
      </w:r>
      <w:proofErr w:type="spellStart"/>
      <w:r w:rsidRPr="00621EF2">
        <w:rPr>
          <w:rFonts w:cstheme="minorHAnsi"/>
          <w:sz w:val="24"/>
          <w:szCs w:val="24"/>
        </w:rPr>
        <w:t>Demanial</w:t>
      </w:r>
      <w:proofErr w:type="spellEnd"/>
      <w:r w:rsidRPr="00621EF2">
        <w:rPr>
          <w:rFonts w:cstheme="minorHAnsi"/>
          <w:sz w:val="24"/>
          <w:szCs w:val="24"/>
        </w:rPr>
        <w:t xml:space="preserve"> es el señalado en </w:t>
      </w:r>
      <w:r w:rsidR="00B36CB2" w:rsidRPr="00E305B6">
        <w:rPr>
          <w:rFonts w:cstheme="minorHAnsi"/>
          <w:sz w:val="24"/>
          <w:szCs w:val="24"/>
        </w:rPr>
        <w:t>el acuerdan</w:t>
      </w:r>
      <w:r w:rsidR="00B36CB2">
        <w:rPr>
          <w:rFonts w:cstheme="minorHAnsi"/>
          <w:sz w:val="24"/>
          <w:szCs w:val="24"/>
        </w:rPr>
        <w:t xml:space="preserve"> primero</w:t>
      </w:r>
      <w:r w:rsidRPr="00621EF2">
        <w:rPr>
          <w:rFonts w:cstheme="minorHAnsi"/>
          <w:sz w:val="24"/>
          <w:szCs w:val="24"/>
        </w:rPr>
        <w:t xml:space="preserve"> resolviéndose la concesión de forma automática en el caso de que se dedicara</w:t>
      </w:r>
      <w:r w:rsidR="00446914">
        <w:rPr>
          <w:rFonts w:cstheme="minorHAnsi"/>
          <w:sz w:val="24"/>
          <w:szCs w:val="24"/>
        </w:rPr>
        <w:t xml:space="preserve"> </w:t>
      </w:r>
      <w:r w:rsidRPr="00621EF2">
        <w:rPr>
          <w:rFonts w:cstheme="minorHAnsi"/>
          <w:sz w:val="24"/>
          <w:szCs w:val="24"/>
        </w:rPr>
        <w:t xml:space="preserve">a fines distintos a los previstos. Cualquier otro uso parcial </w:t>
      </w:r>
      <w:r w:rsidR="00446914">
        <w:rPr>
          <w:rFonts w:cstheme="minorHAnsi"/>
          <w:sz w:val="24"/>
          <w:szCs w:val="24"/>
        </w:rPr>
        <w:t xml:space="preserve">por parte de la propiedad </w:t>
      </w:r>
      <w:r w:rsidRPr="00621EF2">
        <w:rPr>
          <w:rFonts w:cstheme="minorHAnsi"/>
          <w:sz w:val="24"/>
          <w:szCs w:val="24"/>
        </w:rPr>
        <w:t xml:space="preserve">deberá ser autorizado </w:t>
      </w:r>
      <w:r w:rsidR="00823E7D">
        <w:rPr>
          <w:rFonts w:cstheme="minorHAnsi"/>
          <w:sz w:val="24"/>
          <w:szCs w:val="24"/>
        </w:rPr>
        <w:t xml:space="preserve">expresamente y por escrito </w:t>
      </w:r>
      <w:r w:rsidRPr="00621EF2">
        <w:rPr>
          <w:rFonts w:cstheme="minorHAnsi"/>
          <w:sz w:val="24"/>
          <w:szCs w:val="24"/>
        </w:rPr>
        <w:t>y ello sin perjuicio de la necesidad de obtener otras licencias o autorizaciones que sean exigibles y que se tramitarán ante las autoridades competentes por concesionario, quien asumirá los gastos que ello comporte cualquier que fuere su concepto.</w:t>
      </w:r>
    </w:p>
    <w:p w:rsidR="00621EF2" w:rsidRPr="00446914" w:rsidRDefault="00621EF2" w:rsidP="00621EF2">
      <w:pPr>
        <w:jc w:val="both"/>
        <w:rPr>
          <w:rFonts w:cstheme="minorHAnsi"/>
          <w:b/>
          <w:sz w:val="24"/>
          <w:szCs w:val="24"/>
        </w:rPr>
      </w:pPr>
      <w:r w:rsidRPr="00446914">
        <w:rPr>
          <w:rFonts w:cstheme="minorHAnsi"/>
          <w:b/>
          <w:sz w:val="24"/>
          <w:szCs w:val="24"/>
        </w:rPr>
        <w:t>TERCERA. -Vigencia.</w:t>
      </w:r>
    </w:p>
    <w:p w:rsidR="00AE0502" w:rsidRPr="00AE0502" w:rsidRDefault="00F61FE0" w:rsidP="00621EF2">
      <w:pPr>
        <w:jc w:val="both"/>
        <w:rPr>
          <w:rFonts w:cstheme="minorHAnsi"/>
          <w:color w:val="FF0000"/>
          <w:sz w:val="24"/>
          <w:szCs w:val="24"/>
        </w:rPr>
      </w:pPr>
      <w:r>
        <w:rPr>
          <w:rFonts w:cstheme="minorHAnsi"/>
          <w:sz w:val="24"/>
          <w:szCs w:val="24"/>
        </w:rPr>
        <w:t xml:space="preserve">El convenio </w:t>
      </w:r>
      <w:r w:rsidR="00621EF2" w:rsidRPr="00621EF2">
        <w:rPr>
          <w:rFonts w:cstheme="minorHAnsi"/>
          <w:sz w:val="24"/>
          <w:szCs w:val="24"/>
        </w:rPr>
        <w:t>te</w:t>
      </w:r>
      <w:r w:rsidR="00E65AD7">
        <w:rPr>
          <w:rFonts w:cstheme="minorHAnsi"/>
          <w:sz w:val="24"/>
          <w:szCs w:val="24"/>
        </w:rPr>
        <w:t xml:space="preserve">ndrá una vigencia de </w:t>
      </w:r>
      <w:r w:rsidR="00E65AD7" w:rsidRPr="00715857">
        <w:rPr>
          <w:rFonts w:cstheme="minorHAnsi"/>
          <w:sz w:val="24"/>
          <w:szCs w:val="24"/>
        </w:rPr>
        <w:t>cuarenta</w:t>
      </w:r>
      <w:r w:rsidR="00621EF2" w:rsidRPr="00715857">
        <w:rPr>
          <w:rFonts w:cstheme="minorHAnsi"/>
          <w:sz w:val="24"/>
          <w:szCs w:val="24"/>
        </w:rPr>
        <w:t xml:space="preserve"> </w:t>
      </w:r>
      <w:r w:rsidR="00177CBE">
        <w:rPr>
          <w:rFonts w:cstheme="minorHAnsi"/>
          <w:sz w:val="24"/>
          <w:szCs w:val="24"/>
        </w:rPr>
        <w:t xml:space="preserve">y dos </w:t>
      </w:r>
      <w:r w:rsidR="00621EF2" w:rsidRPr="00715857">
        <w:rPr>
          <w:rFonts w:cstheme="minorHAnsi"/>
          <w:sz w:val="24"/>
          <w:szCs w:val="24"/>
        </w:rPr>
        <w:t>años</w:t>
      </w:r>
      <w:r w:rsidR="00621EF2" w:rsidRPr="00621EF2">
        <w:rPr>
          <w:rFonts w:cstheme="minorHAnsi"/>
          <w:sz w:val="24"/>
          <w:szCs w:val="24"/>
        </w:rPr>
        <w:t>, a contar desde la fecha de su firma</w:t>
      </w:r>
      <w:r w:rsidR="00823E7D">
        <w:rPr>
          <w:rFonts w:cstheme="minorHAnsi"/>
          <w:sz w:val="24"/>
          <w:szCs w:val="24"/>
        </w:rPr>
        <w:t>, por lo que su vencimiento se producirá en fecha……..</w:t>
      </w:r>
      <w:r w:rsidR="00621EF2" w:rsidRPr="00621EF2">
        <w:rPr>
          <w:rFonts w:cstheme="minorHAnsi"/>
          <w:sz w:val="24"/>
          <w:szCs w:val="24"/>
        </w:rPr>
        <w:t xml:space="preserve">. </w:t>
      </w:r>
      <w:r w:rsidR="00AE0502" w:rsidRPr="00823E7D">
        <w:rPr>
          <w:rFonts w:cstheme="minorHAnsi"/>
          <w:sz w:val="24"/>
          <w:szCs w:val="24"/>
        </w:rPr>
        <w:t xml:space="preserve">Durante el último año anterior a la finalización del citado plazo, la UCM, libremente, podrá acordar su prórroga, a petición del Servicio Madrileño de Salud, por un nuevo periodo, ateniéndose a lo establecido en el artículo 93.3 de la Ley 33/2003, de 3 de noviembre. </w:t>
      </w:r>
    </w:p>
    <w:p w:rsidR="00621EF2" w:rsidRPr="00446914" w:rsidRDefault="00621EF2" w:rsidP="00621EF2">
      <w:pPr>
        <w:jc w:val="both"/>
        <w:rPr>
          <w:rFonts w:cstheme="minorHAnsi"/>
          <w:b/>
          <w:sz w:val="24"/>
          <w:szCs w:val="24"/>
        </w:rPr>
      </w:pPr>
      <w:r w:rsidRPr="00446914">
        <w:rPr>
          <w:rFonts w:cstheme="minorHAnsi"/>
          <w:b/>
          <w:sz w:val="24"/>
          <w:szCs w:val="24"/>
        </w:rPr>
        <w:t>CUARTA. - Modalidad de gestión.</w:t>
      </w:r>
    </w:p>
    <w:p w:rsidR="00621EF2" w:rsidRPr="00621EF2" w:rsidRDefault="00621EF2" w:rsidP="00621EF2">
      <w:pPr>
        <w:jc w:val="both"/>
        <w:rPr>
          <w:rFonts w:cstheme="minorHAnsi"/>
          <w:sz w:val="24"/>
          <w:szCs w:val="24"/>
        </w:rPr>
      </w:pPr>
      <w:r w:rsidRPr="00621EF2">
        <w:rPr>
          <w:rFonts w:cstheme="minorHAnsi"/>
          <w:sz w:val="24"/>
          <w:szCs w:val="24"/>
        </w:rPr>
        <w:t>La explotación del aparcamiento se real</w:t>
      </w:r>
      <w:r w:rsidR="00F61FE0">
        <w:rPr>
          <w:rFonts w:cstheme="minorHAnsi"/>
          <w:sz w:val="24"/>
          <w:szCs w:val="24"/>
        </w:rPr>
        <w:t xml:space="preserve">izará directamente por </w:t>
      </w:r>
      <w:r w:rsidR="00F61FE0" w:rsidRPr="009B1CF0">
        <w:rPr>
          <w:rFonts w:cstheme="minorHAnsi"/>
          <w:sz w:val="24"/>
          <w:szCs w:val="24"/>
        </w:rPr>
        <w:t xml:space="preserve">el </w:t>
      </w:r>
      <w:r w:rsidR="00F61FE0" w:rsidRPr="00715857">
        <w:rPr>
          <w:rFonts w:cstheme="minorHAnsi"/>
          <w:sz w:val="24"/>
          <w:szCs w:val="24"/>
        </w:rPr>
        <w:t>Servicio Madrileño de Salud</w:t>
      </w:r>
      <w:r w:rsidRPr="009B1CF0">
        <w:rPr>
          <w:rFonts w:cstheme="minorHAnsi"/>
          <w:sz w:val="24"/>
          <w:szCs w:val="24"/>
        </w:rPr>
        <w:t xml:space="preserve"> o mediante la fórmula de gestión i</w:t>
      </w:r>
      <w:r w:rsidRPr="00621EF2">
        <w:rPr>
          <w:rFonts w:cstheme="minorHAnsi"/>
          <w:sz w:val="24"/>
          <w:szCs w:val="24"/>
        </w:rPr>
        <w:t xml:space="preserve">ndirecta que el </w:t>
      </w:r>
      <w:r w:rsidR="009B1CF0" w:rsidRPr="00715857">
        <w:rPr>
          <w:rFonts w:cstheme="minorHAnsi"/>
          <w:sz w:val="24"/>
          <w:szCs w:val="24"/>
        </w:rPr>
        <w:t>Servicio Madrileño de Salud</w:t>
      </w:r>
      <w:r w:rsidR="009B1CF0" w:rsidRPr="009B1CF0">
        <w:rPr>
          <w:rFonts w:cstheme="minorHAnsi"/>
          <w:sz w:val="24"/>
          <w:szCs w:val="24"/>
        </w:rPr>
        <w:t xml:space="preserve"> </w:t>
      </w:r>
      <w:r w:rsidRPr="00621EF2">
        <w:rPr>
          <w:rFonts w:cstheme="minorHAnsi"/>
          <w:sz w:val="24"/>
          <w:szCs w:val="24"/>
        </w:rPr>
        <w:t>estime más conveniente, previamente autorizado expresamente por la UCM. En este caso, las Universidad no mantendrá relación alguna con el adjudicatario de la explotación.</w:t>
      </w:r>
    </w:p>
    <w:p w:rsidR="00621EF2" w:rsidRPr="00621EF2" w:rsidRDefault="00621EF2" w:rsidP="00621EF2">
      <w:pPr>
        <w:jc w:val="both"/>
        <w:rPr>
          <w:rFonts w:cstheme="minorHAnsi"/>
          <w:sz w:val="24"/>
          <w:szCs w:val="24"/>
        </w:rPr>
      </w:pPr>
      <w:r w:rsidRPr="00621EF2">
        <w:rPr>
          <w:rFonts w:cstheme="minorHAnsi"/>
          <w:sz w:val="24"/>
          <w:szCs w:val="24"/>
        </w:rPr>
        <w:t xml:space="preserve">La entidad concesionaria no podrá en modo alguno, sin autorización expresa de la UCM, transmitir a terceros la Concesión </w:t>
      </w:r>
      <w:proofErr w:type="spellStart"/>
      <w:r w:rsidRPr="00621EF2">
        <w:rPr>
          <w:rFonts w:cstheme="minorHAnsi"/>
          <w:sz w:val="24"/>
          <w:szCs w:val="24"/>
        </w:rPr>
        <w:t>Demanial</w:t>
      </w:r>
      <w:proofErr w:type="spellEnd"/>
      <w:r w:rsidRPr="00621EF2">
        <w:rPr>
          <w:rFonts w:cstheme="minorHAnsi"/>
          <w:sz w:val="24"/>
          <w:szCs w:val="24"/>
        </w:rPr>
        <w:t xml:space="preserve"> a ella otorgada; queda, además, terminantemente prohibido sin dicha autorización el subarriendo o cesión en forma alguna de la Concesión </w:t>
      </w:r>
      <w:proofErr w:type="spellStart"/>
      <w:r w:rsidRPr="00621EF2">
        <w:rPr>
          <w:rFonts w:cstheme="minorHAnsi"/>
          <w:sz w:val="24"/>
          <w:szCs w:val="24"/>
        </w:rPr>
        <w:t>Demanial</w:t>
      </w:r>
      <w:proofErr w:type="spellEnd"/>
      <w:r w:rsidRPr="00621EF2">
        <w:rPr>
          <w:rFonts w:cstheme="minorHAnsi"/>
          <w:sz w:val="24"/>
          <w:szCs w:val="24"/>
        </w:rPr>
        <w:t xml:space="preserve"> otorgada en el presente documento. Todo </w:t>
      </w:r>
      <w:r w:rsidR="009B1CF0" w:rsidRPr="00621EF2">
        <w:rPr>
          <w:rFonts w:cstheme="minorHAnsi"/>
          <w:sz w:val="24"/>
          <w:szCs w:val="24"/>
        </w:rPr>
        <w:t>ello sin</w:t>
      </w:r>
      <w:r w:rsidRPr="00621EF2">
        <w:rPr>
          <w:rFonts w:cstheme="minorHAnsi"/>
          <w:sz w:val="24"/>
          <w:szCs w:val="24"/>
        </w:rPr>
        <w:t xml:space="preserve"> perjuicio de lo dispuesto en los arts. 97 y 98 de la ley de Patrimonio de las Administraciones Públicas en relación con los derechos de los concesionarios.</w:t>
      </w:r>
    </w:p>
    <w:p w:rsidR="00621EF2" w:rsidRPr="00621EF2" w:rsidRDefault="00621EF2" w:rsidP="00621EF2">
      <w:pPr>
        <w:jc w:val="both"/>
        <w:rPr>
          <w:rFonts w:cstheme="minorHAnsi"/>
          <w:sz w:val="24"/>
          <w:szCs w:val="24"/>
        </w:rPr>
      </w:pPr>
      <w:r w:rsidRPr="00621EF2">
        <w:rPr>
          <w:rFonts w:cstheme="minorHAnsi"/>
          <w:sz w:val="24"/>
          <w:szCs w:val="24"/>
        </w:rPr>
        <w:t xml:space="preserve">El incumplimiento </w:t>
      </w:r>
      <w:r w:rsidR="00823E7D">
        <w:rPr>
          <w:rFonts w:cstheme="minorHAnsi"/>
          <w:sz w:val="24"/>
          <w:szCs w:val="24"/>
        </w:rPr>
        <w:t>por el concesionario de lo convenido en los</w:t>
      </w:r>
      <w:r w:rsidRPr="00621EF2">
        <w:rPr>
          <w:rFonts w:cstheme="minorHAnsi"/>
          <w:sz w:val="24"/>
          <w:szCs w:val="24"/>
        </w:rPr>
        <w:t xml:space="preserve"> párrafo</w:t>
      </w:r>
      <w:r w:rsidR="00823E7D">
        <w:rPr>
          <w:rFonts w:cstheme="minorHAnsi"/>
          <w:sz w:val="24"/>
          <w:szCs w:val="24"/>
        </w:rPr>
        <w:t>s</w:t>
      </w:r>
      <w:r w:rsidRPr="00621EF2">
        <w:rPr>
          <w:rFonts w:cstheme="minorHAnsi"/>
          <w:sz w:val="24"/>
          <w:szCs w:val="24"/>
        </w:rPr>
        <w:t xml:space="preserve"> anterior</w:t>
      </w:r>
      <w:r w:rsidR="00823E7D">
        <w:rPr>
          <w:rFonts w:cstheme="minorHAnsi"/>
          <w:sz w:val="24"/>
          <w:szCs w:val="24"/>
        </w:rPr>
        <w:t>es</w:t>
      </w:r>
      <w:r w:rsidRPr="00621EF2">
        <w:rPr>
          <w:rFonts w:cstheme="minorHAnsi"/>
          <w:sz w:val="24"/>
          <w:szCs w:val="24"/>
        </w:rPr>
        <w:t xml:space="preserve"> será causa de resolución automática d</w:t>
      </w:r>
      <w:r w:rsidR="009E126A">
        <w:rPr>
          <w:rFonts w:cstheme="minorHAnsi"/>
          <w:sz w:val="24"/>
          <w:szCs w:val="24"/>
        </w:rPr>
        <w:t>el presente título concesional</w:t>
      </w:r>
      <w:r w:rsidRPr="00621EF2">
        <w:rPr>
          <w:rFonts w:cstheme="minorHAnsi"/>
          <w:sz w:val="24"/>
          <w:szCs w:val="24"/>
        </w:rPr>
        <w:t xml:space="preserve"> sin que </w:t>
      </w:r>
      <w:r w:rsidR="009E126A">
        <w:rPr>
          <w:rFonts w:cstheme="minorHAnsi"/>
          <w:sz w:val="24"/>
          <w:szCs w:val="24"/>
        </w:rPr>
        <w:t>le asista derecho alguno</w:t>
      </w:r>
      <w:r w:rsidRPr="00621EF2">
        <w:rPr>
          <w:rFonts w:cstheme="minorHAnsi"/>
          <w:sz w:val="24"/>
          <w:szCs w:val="24"/>
        </w:rPr>
        <w:t xml:space="preserve"> de</w:t>
      </w:r>
      <w:r w:rsidR="009E126A">
        <w:rPr>
          <w:rFonts w:cstheme="minorHAnsi"/>
          <w:sz w:val="24"/>
          <w:szCs w:val="24"/>
        </w:rPr>
        <w:t xml:space="preserve"> indemnización</w:t>
      </w:r>
      <w:r w:rsidRPr="00621EF2">
        <w:rPr>
          <w:rFonts w:cstheme="minorHAnsi"/>
          <w:sz w:val="24"/>
          <w:szCs w:val="24"/>
        </w:rPr>
        <w:t xml:space="preserve"> a </w:t>
      </w:r>
      <w:r w:rsidR="009E126A">
        <w:rPr>
          <w:rFonts w:cstheme="minorHAnsi"/>
          <w:sz w:val="24"/>
          <w:szCs w:val="24"/>
        </w:rPr>
        <w:t>su favor en cuanto causante de la resolución de la concesión</w:t>
      </w:r>
      <w:r w:rsidRPr="00621EF2">
        <w:rPr>
          <w:rFonts w:cstheme="minorHAnsi"/>
          <w:sz w:val="24"/>
          <w:szCs w:val="24"/>
        </w:rPr>
        <w:t>.</w:t>
      </w:r>
    </w:p>
    <w:p w:rsidR="00621EF2" w:rsidRPr="00446914" w:rsidRDefault="00621EF2" w:rsidP="00621EF2">
      <w:pPr>
        <w:jc w:val="both"/>
        <w:rPr>
          <w:rFonts w:cstheme="minorHAnsi"/>
          <w:b/>
          <w:sz w:val="24"/>
          <w:szCs w:val="24"/>
        </w:rPr>
      </w:pPr>
      <w:r w:rsidRPr="00446914">
        <w:rPr>
          <w:rFonts w:cstheme="minorHAnsi"/>
          <w:b/>
          <w:sz w:val="24"/>
          <w:szCs w:val="24"/>
        </w:rPr>
        <w:t>QUINTA. - Otras condiciones de la explotación.</w:t>
      </w:r>
    </w:p>
    <w:p w:rsidR="00621EF2" w:rsidRPr="00621EF2" w:rsidRDefault="009B1CF0" w:rsidP="00621EF2">
      <w:pPr>
        <w:jc w:val="both"/>
        <w:rPr>
          <w:rFonts w:cstheme="minorHAnsi"/>
          <w:sz w:val="24"/>
          <w:szCs w:val="24"/>
        </w:rPr>
      </w:pPr>
      <w:r w:rsidRPr="00715857">
        <w:rPr>
          <w:rFonts w:cstheme="minorHAnsi"/>
          <w:sz w:val="24"/>
          <w:szCs w:val="24"/>
        </w:rPr>
        <w:t>El Servicio Madrileño de Salud</w:t>
      </w:r>
      <w:r w:rsidRPr="009B1CF0">
        <w:rPr>
          <w:rFonts w:cstheme="minorHAnsi"/>
          <w:sz w:val="24"/>
          <w:szCs w:val="24"/>
        </w:rPr>
        <w:t xml:space="preserve"> </w:t>
      </w:r>
      <w:r w:rsidR="00621EF2" w:rsidRPr="00621EF2">
        <w:rPr>
          <w:rFonts w:cstheme="minorHAnsi"/>
          <w:sz w:val="24"/>
          <w:szCs w:val="24"/>
        </w:rPr>
        <w:t xml:space="preserve">cumplirá toda la normativa referente a la gestión de aparcamientos, debiendo contratarse un seguro de responsabilidad civil que cubra los eventuales daños que el funcionamiento del aparcamiento pueda causar a personas o bienes. La </w:t>
      </w:r>
      <w:r w:rsidRPr="00621EF2">
        <w:rPr>
          <w:rFonts w:cstheme="minorHAnsi"/>
          <w:sz w:val="24"/>
          <w:szCs w:val="24"/>
        </w:rPr>
        <w:t>Universidad cedente</w:t>
      </w:r>
      <w:r w:rsidR="00621EF2" w:rsidRPr="00621EF2">
        <w:rPr>
          <w:rFonts w:cstheme="minorHAnsi"/>
          <w:sz w:val="24"/>
          <w:szCs w:val="24"/>
        </w:rPr>
        <w:t xml:space="preserve"> no será responsable de los perjuicios que puedan tener su origen en la explotación del aparcamiento.</w:t>
      </w:r>
    </w:p>
    <w:p w:rsidR="00621EF2" w:rsidRDefault="00621EF2" w:rsidP="00621EF2">
      <w:pPr>
        <w:jc w:val="both"/>
        <w:rPr>
          <w:rFonts w:cstheme="minorHAnsi"/>
          <w:sz w:val="24"/>
          <w:szCs w:val="24"/>
        </w:rPr>
      </w:pPr>
      <w:r w:rsidRPr="00621EF2">
        <w:rPr>
          <w:rFonts w:cstheme="minorHAnsi"/>
          <w:sz w:val="24"/>
          <w:szCs w:val="24"/>
        </w:rPr>
        <w:lastRenderedPageBreak/>
        <w:t>Durante el periodo de vigencia de la presente concesión, las instalaciones deberán cumplir la normativa vigente en cuanto a edificación, protección contra incendios, accesibilidad, higiene y toda disposición que afecte a edificios en general. A estos</w:t>
      </w:r>
      <w:r w:rsidR="00446914">
        <w:rPr>
          <w:rFonts w:cstheme="minorHAnsi"/>
          <w:sz w:val="24"/>
          <w:szCs w:val="24"/>
        </w:rPr>
        <w:t xml:space="preserve"> </w:t>
      </w:r>
      <w:r w:rsidRPr="00621EF2">
        <w:rPr>
          <w:rFonts w:cstheme="minorHAnsi"/>
          <w:sz w:val="24"/>
          <w:szCs w:val="24"/>
        </w:rPr>
        <w:t>efectos se permitirá por el concesionario la visita de los órganos</w:t>
      </w:r>
      <w:r w:rsidR="00446914">
        <w:rPr>
          <w:rFonts w:cstheme="minorHAnsi"/>
          <w:sz w:val="24"/>
          <w:szCs w:val="24"/>
        </w:rPr>
        <w:t xml:space="preserve"> competentes de la UCM. </w:t>
      </w:r>
      <w:r w:rsidRPr="00621EF2">
        <w:rPr>
          <w:rFonts w:cstheme="minorHAnsi"/>
          <w:sz w:val="24"/>
          <w:szCs w:val="24"/>
        </w:rPr>
        <w:t>Asimismo, se entregará toda la documentación que est</w:t>
      </w:r>
      <w:r w:rsidR="00446914">
        <w:rPr>
          <w:rFonts w:cstheme="minorHAnsi"/>
          <w:sz w:val="24"/>
          <w:szCs w:val="24"/>
        </w:rPr>
        <w:t xml:space="preserve">os requieran con el fin </w:t>
      </w:r>
      <w:r w:rsidRPr="00621EF2">
        <w:rPr>
          <w:rFonts w:cstheme="minorHAnsi"/>
          <w:sz w:val="24"/>
          <w:szCs w:val="24"/>
        </w:rPr>
        <w:t>de poder llevar a cabo satisfactoriamente su función.</w:t>
      </w:r>
    </w:p>
    <w:p w:rsidR="00621EF2" w:rsidRPr="00446914" w:rsidRDefault="00621EF2" w:rsidP="00621EF2">
      <w:pPr>
        <w:jc w:val="both"/>
        <w:rPr>
          <w:rFonts w:cstheme="minorHAnsi"/>
          <w:b/>
          <w:sz w:val="24"/>
          <w:szCs w:val="24"/>
        </w:rPr>
      </w:pPr>
      <w:r w:rsidRPr="00446914">
        <w:rPr>
          <w:rFonts w:cstheme="minorHAnsi"/>
          <w:b/>
          <w:sz w:val="24"/>
          <w:szCs w:val="24"/>
        </w:rPr>
        <w:t>SEXTA. - Conservación de la infraestructura.</w:t>
      </w:r>
    </w:p>
    <w:p w:rsidR="00621EF2" w:rsidRDefault="009B1CF0" w:rsidP="00621EF2">
      <w:pPr>
        <w:jc w:val="both"/>
        <w:rPr>
          <w:rFonts w:cstheme="minorHAnsi"/>
          <w:sz w:val="24"/>
          <w:szCs w:val="24"/>
        </w:rPr>
      </w:pPr>
      <w:r w:rsidRPr="00715857">
        <w:rPr>
          <w:rFonts w:cstheme="minorHAnsi"/>
          <w:sz w:val="24"/>
          <w:szCs w:val="24"/>
        </w:rPr>
        <w:t>El Servicio Madrileño de Salud</w:t>
      </w:r>
      <w:r w:rsidRPr="009B1CF0">
        <w:rPr>
          <w:rFonts w:cstheme="minorHAnsi"/>
          <w:sz w:val="24"/>
          <w:szCs w:val="24"/>
        </w:rPr>
        <w:t xml:space="preserve"> </w:t>
      </w:r>
      <w:r w:rsidR="00621EF2" w:rsidRPr="00621EF2">
        <w:rPr>
          <w:rFonts w:cstheme="minorHAnsi"/>
          <w:sz w:val="24"/>
          <w:szCs w:val="24"/>
        </w:rPr>
        <w:t xml:space="preserve">se compromete a ejecutar </w:t>
      </w:r>
      <w:r w:rsidR="009A3F82">
        <w:rPr>
          <w:rFonts w:cstheme="minorHAnsi"/>
          <w:sz w:val="24"/>
          <w:szCs w:val="24"/>
        </w:rPr>
        <w:t xml:space="preserve">a su costa </w:t>
      </w:r>
      <w:r w:rsidR="00621EF2" w:rsidRPr="00621EF2">
        <w:rPr>
          <w:rFonts w:cstheme="minorHAnsi"/>
          <w:sz w:val="24"/>
          <w:szCs w:val="24"/>
        </w:rPr>
        <w:t>las obras ordinarias</w:t>
      </w:r>
      <w:r w:rsidR="009A3F82">
        <w:rPr>
          <w:rFonts w:cstheme="minorHAnsi"/>
          <w:sz w:val="24"/>
          <w:szCs w:val="24"/>
        </w:rPr>
        <w:t xml:space="preserve"> para la construcción del aparcamiento y al </w:t>
      </w:r>
      <w:r w:rsidR="00621EF2" w:rsidRPr="00621EF2">
        <w:rPr>
          <w:rFonts w:cstheme="minorHAnsi"/>
          <w:sz w:val="24"/>
          <w:szCs w:val="24"/>
        </w:rPr>
        <w:t>ma</w:t>
      </w:r>
      <w:r w:rsidR="009A3F82">
        <w:rPr>
          <w:rFonts w:cstheme="minorHAnsi"/>
          <w:sz w:val="24"/>
          <w:szCs w:val="24"/>
        </w:rPr>
        <w:t>ntenimiento y conservación de su</w:t>
      </w:r>
      <w:r w:rsidR="00621EF2" w:rsidRPr="00621EF2">
        <w:rPr>
          <w:rFonts w:cstheme="minorHAnsi"/>
          <w:sz w:val="24"/>
          <w:szCs w:val="24"/>
        </w:rPr>
        <w:t xml:space="preserve">s </w:t>
      </w:r>
      <w:r w:rsidR="009A3F82">
        <w:rPr>
          <w:rFonts w:cstheme="minorHAnsi"/>
          <w:sz w:val="24"/>
          <w:szCs w:val="24"/>
        </w:rPr>
        <w:t>instalaciones</w:t>
      </w:r>
      <w:r w:rsidR="00621EF2" w:rsidRPr="00621EF2">
        <w:rPr>
          <w:rFonts w:cstheme="minorHAnsi"/>
          <w:sz w:val="24"/>
          <w:szCs w:val="24"/>
        </w:rPr>
        <w:t>, al pago de los impu</w:t>
      </w:r>
      <w:r w:rsidR="009A3F82">
        <w:rPr>
          <w:rFonts w:cstheme="minorHAnsi"/>
          <w:sz w:val="24"/>
          <w:szCs w:val="24"/>
        </w:rPr>
        <w:t>estos, tasas y demás tributos, así como a</w:t>
      </w:r>
      <w:r w:rsidR="00621EF2" w:rsidRPr="00621EF2">
        <w:rPr>
          <w:rFonts w:cstheme="minorHAnsi"/>
          <w:sz w:val="24"/>
          <w:szCs w:val="24"/>
        </w:rPr>
        <w:t xml:space="preserve"> utilizar el bien </w:t>
      </w:r>
      <w:r w:rsidR="009A3F82">
        <w:rPr>
          <w:rFonts w:cstheme="minorHAnsi"/>
          <w:sz w:val="24"/>
          <w:szCs w:val="24"/>
        </w:rPr>
        <w:t xml:space="preserve">cedido </w:t>
      </w:r>
      <w:r w:rsidR="00621EF2" w:rsidRPr="00621EF2">
        <w:rPr>
          <w:rFonts w:cstheme="minorHAnsi"/>
          <w:sz w:val="24"/>
          <w:szCs w:val="24"/>
        </w:rPr>
        <w:t>s</w:t>
      </w:r>
      <w:r w:rsidR="009A3F82">
        <w:rPr>
          <w:rFonts w:cstheme="minorHAnsi"/>
          <w:sz w:val="24"/>
          <w:szCs w:val="24"/>
        </w:rPr>
        <w:t>egún su naturaleza</w:t>
      </w:r>
      <w:r w:rsidR="00621EF2" w:rsidRPr="00621EF2">
        <w:rPr>
          <w:rFonts w:cstheme="minorHAnsi"/>
          <w:sz w:val="24"/>
          <w:szCs w:val="24"/>
        </w:rPr>
        <w:t>.</w:t>
      </w:r>
    </w:p>
    <w:p w:rsidR="00823E7D" w:rsidRPr="00621EF2" w:rsidRDefault="00823E7D" w:rsidP="00621EF2">
      <w:pPr>
        <w:jc w:val="both"/>
        <w:rPr>
          <w:rFonts w:cstheme="minorHAnsi"/>
          <w:sz w:val="24"/>
          <w:szCs w:val="24"/>
        </w:rPr>
      </w:pPr>
      <w:r w:rsidRPr="00823E7D">
        <w:rPr>
          <w:rFonts w:cstheme="minorHAnsi"/>
          <w:sz w:val="24"/>
          <w:szCs w:val="24"/>
        </w:rPr>
        <w:t>En el supuesto de que en el plazo de 24 meses desde la firma del convenio no se hubieran iniciado las obras de construcción del aparcamiento, la UCM recuperaría el uso de la parcela y demás facultades que se ceden en el marco del presente convenio.</w:t>
      </w:r>
    </w:p>
    <w:p w:rsidR="00621EF2" w:rsidRPr="00715857" w:rsidRDefault="00621EF2" w:rsidP="00621EF2">
      <w:pPr>
        <w:jc w:val="both"/>
        <w:rPr>
          <w:rFonts w:cstheme="minorHAnsi"/>
          <w:sz w:val="24"/>
          <w:szCs w:val="24"/>
        </w:rPr>
      </w:pPr>
      <w:r w:rsidRPr="00715857">
        <w:rPr>
          <w:rFonts w:cstheme="minorHAnsi"/>
          <w:sz w:val="24"/>
          <w:szCs w:val="24"/>
        </w:rPr>
        <w:t>Sin perjuicio de lo previsto en la cláusula siguiente, no podrá realizarse obra constructiva que suponga aumento del volumen de edificabilidad actualmente existente, debiéndose solicitar autorización a la UCM para la realización de cualquier obra que suponga modificación de lo actualmente edificado, salvo las relativas a mantenimiento y actualización derivadas del uso normal del Aparcamiento, que serán meramente comunicadas a la UCM.</w:t>
      </w:r>
    </w:p>
    <w:p w:rsidR="00621EF2" w:rsidRDefault="00621EF2" w:rsidP="00621EF2">
      <w:pPr>
        <w:jc w:val="both"/>
        <w:rPr>
          <w:rFonts w:cstheme="minorHAnsi"/>
          <w:sz w:val="24"/>
          <w:szCs w:val="24"/>
        </w:rPr>
      </w:pPr>
      <w:r w:rsidRPr="00621EF2">
        <w:rPr>
          <w:rFonts w:cstheme="minorHAnsi"/>
          <w:sz w:val="24"/>
          <w:szCs w:val="24"/>
        </w:rPr>
        <w:t xml:space="preserve">Cualquier tributo que durante el periodo de vigencia de la presente concesión pudiera establecerse en relación con la titularidad del Aparcamiento objeto de la presente Concesión </w:t>
      </w:r>
      <w:proofErr w:type="spellStart"/>
      <w:r w:rsidRPr="00621EF2">
        <w:rPr>
          <w:rFonts w:cstheme="minorHAnsi"/>
          <w:sz w:val="24"/>
          <w:szCs w:val="24"/>
        </w:rPr>
        <w:t>Demanial</w:t>
      </w:r>
      <w:proofErr w:type="spellEnd"/>
      <w:r w:rsidRPr="00621EF2">
        <w:rPr>
          <w:rFonts w:cstheme="minorHAnsi"/>
          <w:sz w:val="24"/>
          <w:szCs w:val="24"/>
        </w:rPr>
        <w:t xml:space="preserve">, así como los que sean consecuencia de la titularidad, uso o disfrute de la Concesión </w:t>
      </w:r>
      <w:proofErr w:type="spellStart"/>
      <w:r w:rsidRPr="00621EF2">
        <w:rPr>
          <w:rFonts w:cstheme="minorHAnsi"/>
          <w:sz w:val="24"/>
          <w:szCs w:val="24"/>
        </w:rPr>
        <w:t>Demanial</w:t>
      </w:r>
      <w:proofErr w:type="spellEnd"/>
      <w:r w:rsidRPr="00621EF2">
        <w:rPr>
          <w:rFonts w:cstheme="minorHAnsi"/>
          <w:sz w:val="24"/>
          <w:szCs w:val="24"/>
        </w:rPr>
        <w:t xml:space="preserve"> y del Aparcamiento, serán gestionados y su coste asumido por el concesionario, sin perjuicio de aquellos respecto de los cuales la UCM, por su condición de tal, se encontrara exenta en atención a lo dispuesto en la normativa vigente.</w:t>
      </w:r>
    </w:p>
    <w:p w:rsidR="00621EF2" w:rsidRPr="00446914" w:rsidRDefault="00621EF2" w:rsidP="00621EF2">
      <w:pPr>
        <w:jc w:val="both"/>
        <w:rPr>
          <w:rFonts w:cstheme="minorHAnsi"/>
          <w:b/>
          <w:sz w:val="24"/>
          <w:szCs w:val="24"/>
        </w:rPr>
      </w:pPr>
      <w:r w:rsidRPr="00446914">
        <w:rPr>
          <w:rFonts w:cstheme="minorHAnsi"/>
          <w:b/>
          <w:sz w:val="24"/>
          <w:szCs w:val="24"/>
        </w:rPr>
        <w:t>SÉPTIMA. – Compromiso económico de la parte concesionaria</w:t>
      </w:r>
    </w:p>
    <w:p w:rsidR="00621EF2" w:rsidRDefault="00621EF2" w:rsidP="00621EF2">
      <w:pPr>
        <w:jc w:val="both"/>
        <w:rPr>
          <w:rFonts w:cstheme="minorHAnsi"/>
          <w:sz w:val="24"/>
          <w:szCs w:val="24"/>
        </w:rPr>
      </w:pPr>
      <w:r w:rsidRPr="00621EF2">
        <w:rPr>
          <w:rFonts w:cstheme="minorHAnsi"/>
          <w:sz w:val="24"/>
          <w:szCs w:val="24"/>
        </w:rPr>
        <w:t>El concesionario se obliga a la realización de las siguientes obras y actuaciones en el</w:t>
      </w:r>
      <w:r w:rsidR="00446914">
        <w:rPr>
          <w:rFonts w:cstheme="minorHAnsi"/>
          <w:sz w:val="24"/>
          <w:szCs w:val="24"/>
        </w:rPr>
        <w:t xml:space="preserve"> A</w:t>
      </w:r>
      <w:r w:rsidRPr="00621EF2">
        <w:rPr>
          <w:rFonts w:cstheme="minorHAnsi"/>
          <w:sz w:val="24"/>
          <w:szCs w:val="24"/>
        </w:rPr>
        <w:t>parcamiento, en concreto</w:t>
      </w:r>
      <w:r w:rsidRPr="00715857">
        <w:rPr>
          <w:rFonts w:cstheme="minorHAnsi"/>
          <w:sz w:val="24"/>
          <w:szCs w:val="24"/>
        </w:rPr>
        <w:t xml:space="preserve">, </w:t>
      </w:r>
      <w:r w:rsidR="009B1CF0" w:rsidRPr="00715857">
        <w:rPr>
          <w:rFonts w:cstheme="minorHAnsi"/>
          <w:sz w:val="24"/>
          <w:szCs w:val="24"/>
        </w:rPr>
        <w:t>el Servicio Madrileño de Salud</w:t>
      </w:r>
      <w:r w:rsidR="009B1CF0" w:rsidRPr="009B1CF0">
        <w:rPr>
          <w:rFonts w:cstheme="minorHAnsi"/>
          <w:sz w:val="24"/>
          <w:szCs w:val="24"/>
        </w:rPr>
        <w:t xml:space="preserve"> </w:t>
      </w:r>
      <w:r w:rsidRPr="00621EF2">
        <w:rPr>
          <w:rFonts w:cstheme="minorHAnsi"/>
          <w:sz w:val="24"/>
          <w:szCs w:val="24"/>
        </w:rPr>
        <w:t>se compromete a:</w:t>
      </w:r>
    </w:p>
    <w:p w:rsidR="00446914" w:rsidRDefault="00446914" w:rsidP="00446914">
      <w:pPr>
        <w:pStyle w:val="Prrafodelista"/>
        <w:numPr>
          <w:ilvl w:val="0"/>
          <w:numId w:val="3"/>
        </w:numPr>
        <w:jc w:val="both"/>
        <w:rPr>
          <w:rFonts w:cstheme="minorHAnsi"/>
          <w:sz w:val="24"/>
          <w:szCs w:val="24"/>
        </w:rPr>
      </w:pPr>
      <w:r>
        <w:rPr>
          <w:rFonts w:cstheme="minorHAnsi"/>
          <w:sz w:val="24"/>
          <w:szCs w:val="24"/>
        </w:rPr>
        <w:t>La cons</w:t>
      </w:r>
      <w:r w:rsidR="0061423D">
        <w:rPr>
          <w:rFonts w:cstheme="minorHAnsi"/>
          <w:sz w:val="24"/>
          <w:szCs w:val="24"/>
        </w:rPr>
        <w:t>trucción de un Aparcamiento de mil plazas</w:t>
      </w:r>
    </w:p>
    <w:p w:rsidR="00621EF2" w:rsidRDefault="00446914" w:rsidP="00621EF2">
      <w:pPr>
        <w:pStyle w:val="Prrafodelista"/>
        <w:numPr>
          <w:ilvl w:val="0"/>
          <w:numId w:val="3"/>
        </w:numPr>
        <w:jc w:val="both"/>
        <w:rPr>
          <w:rFonts w:cstheme="minorHAnsi"/>
          <w:sz w:val="24"/>
          <w:szCs w:val="24"/>
        </w:rPr>
      </w:pPr>
      <w:r>
        <w:rPr>
          <w:rFonts w:cstheme="minorHAnsi"/>
          <w:sz w:val="24"/>
          <w:szCs w:val="24"/>
        </w:rPr>
        <w:t>Realizar las actuaciones de mantenimiento</w:t>
      </w:r>
      <w:r w:rsidR="009A3F82">
        <w:rPr>
          <w:rFonts w:cstheme="minorHAnsi"/>
          <w:sz w:val="24"/>
          <w:szCs w:val="24"/>
        </w:rPr>
        <w:t xml:space="preserve"> y conservación</w:t>
      </w:r>
      <w:r>
        <w:rPr>
          <w:rFonts w:cstheme="minorHAnsi"/>
          <w:sz w:val="24"/>
          <w:szCs w:val="24"/>
        </w:rPr>
        <w:t xml:space="preserve"> del Aparcamiento</w:t>
      </w:r>
    </w:p>
    <w:p w:rsidR="009A3F82" w:rsidRPr="00446914" w:rsidRDefault="009A3F82" w:rsidP="00621EF2">
      <w:pPr>
        <w:pStyle w:val="Prrafodelista"/>
        <w:numPr>
          <w:ilvl w:val="0"/>
          <w:numId w:val="3"/>
        </w:numPr>
        <w:jc w:val="both"/>
        <w:rPr>
          <w:rFonts w:cstheme="minorHAnsi"/>
          <w:sz w:val="24"/>
          <w:szCs w:val="24"/>
        </w:rPr>
      </w:pPr>
      <w:r>
        <w:rPr>
          <w:rFonts w:cstheme="minorHAnsi"/>
          <w:sz w:val="24"/>
          <w:szCs w:val="24"/>
        </w:rPr>
        <w:t>Realización de señalética exclusiva para la Universidad Complutense</w:t>
      </w:r>
    </w:p>
    <w:p w:rsidR="00621EF2" w:rsidRPr="00621EF2" w:rsidRDefault="00621EF2" w:rsidP="00621EF2">
      <w:pPr>
        <w:jc w:val="both"/>
        <w:rPr>
          <w:rFonts w:cstheme="minorHAnsi"/>
          <w:sz w:val="24"/>
          <w:szCs w:val="24"/>
        </w:rPr>
      </w:pPr>
      <w:r w:rsidRPr="00621EF2">
        <w:rPr>
          <w:rFonts w:cstheme="minorHAnsi"/>
          <w:sz w:val="24"/>
          <w:szCs w:val="24"/>
        </w:rPr>
        <w:t>Como se determina en la cláusula siguiente, las obras realizadas en el Aparcamiento pasarán a ser propiedad de la UCM libres de cargas y gravámenes, sin que por ella tenga derecho el concesionario a percibir indemnización alguna.</w:t>
      </w:r>
    </w:p>
    <w:p w:rsidR="00AA50A5" w:rsidRDefault="00AA50A5" w:rsidP="00621EF2">
      <w:pPr>
        <w:jc w:val="both"/>
        <w:rPr>
          <w:rFonts w:cstheme="minorHAnsi"/>
          <w:b/>
          <w:sz w:val="24"/>
          <w:szCs w:val="24"/>
        </w:rPr>
      </w:pPr>
    </w:p>
    <w:p w:rsidR="00AA50A5" w:rsidRDefault="00AA50A5" w:rsidP="00621EF2">
      <w:pPr>
        <w:jc w:val="both"/>
        <w:rPr>
          <w:rFonts w:cstheme="minorHAnsi"/>
          <w:b/>
          <w:sz w:val="24"/>
          <w:szCs w:val="24"/>
        </w:rPr>
      </w:pPr>
    </w:p>
    <w:p w:rsidR="00621EF2" w:rsidRPr="00446914" w:rsidRDefault="00621EF2" w:rsidP="00621EF2">
      <w:pPr>
        <w:jc w:val="both"/>
        <w:rPr>
          <w:rFonts w:cstheme="minorHAnsi"/>
          <w:b/>
          <w:sz w:val="24"/>
          <w:szCs w:val="24"/>
        </w:rPr>
      </w:pPr>
      <w:r w:rsidRPr="00446914">
        <w:rPr>
          <w:rFonts w:cstheme="minorHAnsi"/>
          <w:b/>
          <w:sz w:val="24"/>
          <w:szCs w:val="24"/>
        </w:rPr>
        <w:lastRenderedPageBreak/>
        <w:t>OCTAVA. - Extinción</w:t>
      </w:r>
    </w:p>
    <w:p w:rsidR="00621EF2" w:rsidRPr="003C1B3A" w:rsidRDefault="00621EF2" w:rsidP="00621EF2">
      <w:pPr>
        <w:jc w:val="both"/>
        <w:rPr>
          <w:rFonts w:cstheme="minorHAnsi"/>
          <w:strike/>
          <w:sz w:val="24"/>
          <w:szCs w:val="24"/>
        </w:rPr>
      </w:pPr>
      <w:r w:rsidRPr="00621EF2">
        <w:rPr>
          <w:rFonts w:cstheme="minorHAnsi"/>
          <w:sz w:val="24"/>
          <w:szCs w:val="24"/>
        </w:rPr>
        <w:t>Son causas de extinción de</w:t>
      </w:r>
      <w:r w:rsidR="00F60A78">
        <w:rPr>
          <w:rFonts w:cstheme="minorHAnsi"/>
          <w:sz w:val="24"/>
          <w:szCs w:val="24"/>
        </w:rPr>
        <w:t xml:space="preserve"> la presente </w:t>
      </w:r>
      <w:r w:rsidRPr="00F60A78">
        <w:rPr>
          <w:rFonts w:cstheme="minorHAnsi"/>
          <w:sz w:val="24"/>
          <w:szCs w:val="24"/>
        </w:rPr>
        <w:t>Concesión l</w:t>
      </w:r>
      <w:r w:rsidRPr="00621EF2">
        <w:rPr>
          <w:rFonts w:cstheme="minorHAnsi"/>
          <w:sz w:val="24"/>
          <w:szCs w:val="24"/>
        </w:rPr>
        <w:t xml:space="preserve">as establecidas en el artículo 100 de la Ley 33/2003, de 3 de noviembre, del Patrimonio de las Administraciones Públicas. </w:t>
      </w:r>
    </w:p>
    <w:p w:rsidR="00621EF2" w:rsidRDefault="00621EF2" w:rsidP="00621EF2">
      <w:pPr>
        <w:jc w:val="both"/>
        <w:rPr>
          <w:rFonts w:cstheme="minorHAnsi"/>
          <w:sz w:val="24"/>
          <w:szCs w:val="24"/>
        </w:rPr>
      </w:pPr>
      <w:r w:rsidRPr="00621EF2">
        <w:rPr>
          <w:rFonts w:cstheme="minorHAnsi"/>
          <w:sz w:val="24"/>
          <w:szCs w:val="24"/>
        </w:rPr>
        <w:t>Termin</w:t>
      </w:r>
      <w:r w:rsidR="00F60A78">
        <w:rPr>
          <w:rFonts w:cstheme="minorHAnsi"/>
          <w:sz w:val="24"/>
          <w:szCs w:val="24"/>
        </w:rPr>
        <w:t>ada la actuación relativa a esta</w:t>
      </w:r>
      <w:r w:rsidRPr="00621EF2">
        <w:rPr>
          <w:rFonts w:cstheme="minorHAnsi"/>
          <w:sz w:val="24"/>
          <w:szCs w:val="24"/>
        </w:rPr>
        <w:t xml:space="preserve"> </w:t>
      </w:r>
      <w:r w:rsidRPr="00F60A78">
        <w:rPr>
          <w:rFonts w:cstheme="minorHAnsi"/>
          <w:sz w:val="24"/>
          <w:szCs w:val="24"/>
        </w:rPr>
        <w:t>Concesión</w:t>
      </w:r>
      <w:r w:rsidRPr="00621EF2">
        <w:rPr>
          <w:rFonts w:cstheme="minorHAnsi"/>
          <w:sz w:val="24"/>
          <w:szCs w:val="24"/>
        </w:rPr>
        <w:t>, así como</w:t>
      </w:r>
      <w:r w:rsidR="00446914">
        <w:rPr>
          <w:rFonts w:cstheme="minorHAnsi"/>
          <w:sz w:val="24"/>
          <w:szCs w:val="24"/>
        </w:rPr>
        <w:t xml:space="preserve"> en el caso de su resolución, </w:t>
      </w:r>
      <w:r w:rsidRPr="00621EF2">
        <w:rPr>
          <w:rFonts w:cstheme="minorHAnsi"/>
          <w:sz w:val="24"/>
          <w:szCs w:val="24"/>
        </w:rPr>
        <w:t xml:space="preserve">se estará a lo dispuesto en el artículo 101 </w:t>
      </w:r>
      <w:r w:rsidRPr="00715857">
        <w:rPr>
          <w:rFonts w:cstheme="minorHAnsi"/>
          <w:sz w:val="24"/>
          <w:szCs w:val="24"/>
        </w:rPr>
        <w:t xml:space="preserve">de </w:t>
      </w:r>
      <w:r w:rsidR="003C1B3A" w:rsidRPr="00715857">
        <w:rPr>
          <w:rFonts w:cstheme="minorHAnsi"/>
          <w:sz w:val="24"/>
          <w:szCs w:val="24"/>
        </w:rPr>
        <w:t>la citada</w:t>
      </w:r>
      <w:r w:rsidRPr="00715857">
        <w:rPr>
          <w:rFonts w:cstheme="minorHAnsi"/>
          <w:sz w:val="24"/>
          <w:szCs w:val="24"/>
        </w:rPr>
        <w:t xml:space="preserve"> Ley</w:t>
      </w:r>
      <w:r w:rsidR="003C1B3A" w:rsidRPr="00715857">
        <w:rPr>
          <w:rFonts w:cstheme="minorHAnsi"/>
          <w:sz w:val="24"/>
          <w:szCs w:val="24"/>
        </w:rPr>
        <w:t xml:space="preserve"> 33/2003</w:t>
      </w:r>
      <w:r w:rsidRPr="00621EF2">
        <w:rPr>
          <w:rFonts w:cstheme="minorHAnsi"/>
          <w:sz w:val="24"/>
          <w:szCs w:val="24"/>
        </w:rPr>
        <w:t>.</w:t>
      </w:r>
    </w:p>
    <w:p w:rsidR="00715857" w:rsidRPr="00621EF2" w:rsidRDefault="00177CBE" w:rsidP="00621EF2">
      <w:pPr>
        <w:jc w:val="both"/>
        <w:rPr>
          <w:rFonts w:cstheme="minorHAnsi"/>
          <w:sz w:val="24"/>
          <w:szCs w:val="24"/>
        </w:rPr>
      </w:pPr>
      <w:r>
        <w:rPr>
          <w:rFonts w:cstheme="minorHAnsi"/>
          <w:sz w:val="24"/>
          <w:szCs w:val="24"/>
        </w:rPr>
        <w:t>Los firmantes reconocen como causa de extinción específica, sin derecho a indemnización al concesionario, el incumplimiento del compromiso asumido por el Servicio Madrileño de Salud de reservar 265 plazas del aparcamiento para uso exclusivo y gratuito del personal de la UCM, expresado en la cláusula primera del presente documento.</w:t>
      </w:r>
    </w:p>
    <w:p w:rsidR="00621EF2" w:rsidRPr="000557E8" w:rsidRDefault="00621EF2" w:rsidP="00621EF2">
      <w:pPr>
        <w:jc w:val="both"/>
        <w:rPr>
          <w:rFonts w:cstheme="minorHAnsi"/>
          <w:b/>
          <w:sz w:val="24"/>
          <w:szCs w:val="24"/>
        </w:rPr>
      </w:pPr>
      <w:r w:rsidRPr="000557E8">
        <w:rPr>
          <w:rFonts w:cstheme="minorHAnsi"/>
          <w:b/>
          <w:sz w:val="24"/>
          <w:szCs w:val="24"/>
        </w:rPr>
        <w:t>NOVENA- Reversión de la concesión y Acta de recepción</w:t>
      </w:r>
    </w:p>
    <w:p w:rsidR="00621EF2" w:rsidRPr="00621EF2" w:rsidRDefault="00621EF2" w:rsidP="00621EF2">
      <w:pPr>
        <w:jc w:val="both"/>
        <w:rPr>
          <w:rFonts w:cstheme="minorHAnsi"/>
          <w:sz w:val="24"/>
          <w:szCs w:val="24"/>
        </w:rPr>
      </w:pPr>
      <w:r w:rsidRPr="00621EF2">
        <w:rPr>
          <w:rFonts w:cstheme="minorHAnsi"/>
          <w:sz w:val="24"/>
          <w:szCs w:val="24"/>
        </w:rPr>
        <w:t xml:space="preserve">Extinguida o resuelta la concesión, las obras, construcciones e instalaciones fijas existentes sobre </w:t>
      </w:r>
      <w:r w:rsidRPr="00F61FE0">
        <w:rPr>
          <w:rFonts w:cstheme="minorHAnsi"/>
          <w:sz w:val="24"/>
          <w:szCs w:val="24"/>
        </w:rPr>
        <w:t>el Aparcamiento</w:t>
      </w:r>
      <w:r w:rsidR="00F61FE0" w:rsidRPr="00F61FE0">
        <w:rPr>
          <w:rFonts w:cstheme="minorHAnsi"/>
          <w:sz w:val="24"/>
          <w:szCs w:val="24"/>
        </w:rPr>
        <w:t xml:space="preserve"> </w:t>
      </w:r>
      <w:r w:rsidRPr="00621EF2">
        <w:rPr>
          <w:rFonts w:cstheme="minorHAnsi"/>
          <w:sz w:val="24"/>
          <w:szCs w:val="24"/>
        </w:rPr>
        <w:t>objeto de concesión, con todas las mejoras que se hubi</w:t>
      </w:r>
      <w:r w:rsidR="00177CBE">
        <w:rPr>
          <w:rFonts w:cstheme="minorHAnsi"/>
          <w:sz w:val="24"/>
          <w:szCs w:val="24"/>
        </w:rPr>
        <w:t>eran realizado por el concesionario</w:t>
      </w:r>
      <w:r w:rsidRPr="00621EF2">
        <w:rPr>
          <w:rFonts w:cstheme="minorHAnsi"/>
          <w:sz w:val="24"/>
          <w:szCs w:val="24"/>
        </w:rPr>
        <w:t>, pasarán a ser propiedad de la UCM, con carácter gratuito y libres de cargas y g</w:t>
      </w:r>
      <w:r w:rsidR="00177CBE">
        <w:rPr>
          <w:rFonts w:cstheme="minorHAnsi"/>
          <w:sz w:val="24"/>
          <w:szCs w:val="24"/>
        </w:rPr>
        <w:t>ravámenes, sin que el concesionario</w:t>
      </w:r>
      <w:r w:rsidRPr="00621EF2">
        <w:rPr>
          <w:rFonts w:cstheme="minorHAnsi"/>
          <w:sz w:val="24"/>
          <w:szCs w:val="24"/>
        </w:rPr>
        <w:t xml:space="preserve"> tenga</w:t>
      </w:r>
      <w:r w:rsidR="00177CBE">
        <w:rPr>
          <w:rFonts w:cstheme="minorHAnsi"/>
          <w:sz w:val="24"/>
          <w:szCs w:val="24"/>
        </w:rPr>
        <w:t xml:space="preserve"> derecho a indemnización alguna, de conformidad con el artículo 101 de la Ley 33/2003, de 3 de noviembre, del Patrimonio de las Administraciones Públicas.</w:t>
      </w:r>
    </w:p>
    <w:p w:rsidR="00621EF2" w:rsidRPr="00621EF2" w:rsidRDefault="00621EF2" w:rsidP="00621EF2">
      <w:pPr>
        <w:jc w:val="both"/>
        <w:rPr>
          <w:rFonts w:cstheme="minorHAnsi"/>
          <w:sz w:val="24"/>
          <w:szCs w:val="24"/>
        </w:rPr>
      </w:pPr>
      <w:r w:rsidRPr="00621EF2">
        <w:rPr>
          <w:rFonts w:cstheme="minorHAnsi"/>
          <w:sz w:val="24"/>
          <w:szCs w:val="24"/>
        </w:rPr>
        <w:t xml:space="preserve">Con anterioridad al plazo de vencimiento de la concesión, </w:t>
      </w:r>
      <w:r w:rsidR="009A3F82">
        <w:rPr>
          <w:rFonts w:cstheme="minorHAnsi"/>
          <w:sz w:val="24"/>
          <w:szCs w:val="24"/>
        </w:rPr>
        <w:t>el órgano de contratación de la Universidad</w:t>
      </w:r>
      <w:r w:rsidRPr="00621EF2">
        <w:rPr>
          <w:rFonts w:cstheme="minorHAnsi"/>
          <w:sz w:val="24"/>
          <w:szCs w:val="24"/>
        </w:rPr>
        <w:t xml:space="preserve"> adoptará las medidas oportunas para verificar el estado de conservación y uso del bien objeto de la concesión, incluyendo los bienes muebles e instalaciones que la constituyen, para que su entrega se produzca en condiciones óptimas de uso, elaborando un informe en el que se describirán las deficiencias observadas en el bien, si las hubiere, dando las instrucciones </w:t>
      </w:r>
      <w:r w:rsidR="009A3F82">
        <w:rPr>
          <w:rFonts w:cstheme="minorHAnsi"/>
          <w:sz w:val="24"/>
          <w:szCs w:val="24"/>
        </w:rPr>
        <w:t>precisas al concesionario</w:t>
      </w:r>
      <w:r w:rsidRPr="00621EF2">
        <w:rPr>
          <w:rFonts w:cstheme="minorHAnsi"/>
          <w:sz w:val="24"/>
          <w:szCs w:val="24"/>
        </w:rPr>
        <w:t xml:space="preserve"> para que ejecute las reparaciones necesarias al objeto de que la entrega del bien se produzca en óptimas condiciones de uso.</w:t>
      </w:r>
    </w:p>
    <w:p w:rsidR="00621EF2" w:rsidRPr="00621EF2" w:rsidRDefault="00CB30DA" w:rsidP="00621EF2">
      <w:pPr>
        <w:jc w:val="both"/>
        <w:rPr>
          <w:rFonts w:cstheme="minorHAnsi"/>
          <w:sz w:val="24"/>
          <w:szCs w:val="24"/>
        </w:rPr>
      </w:pPr>
      <w:r w:rsidRPr="00715857">
        <w:rPr>
          <w:rFonts w:cstheme="minorHAnsi"/>
          <w:sz w:val="24"/>
          <w:szCs w:val="24"/>
        </w:rPr>
        <w:t>El Servicio Madrileño de Salud</w:t>
      </w:r>
      <w:r w:rsidRPr="009B1CF0">
        <w:rPr>
          <w:rFonts w:cstheme="minorHAnsi"/>
          <w:sz w:val="24"/>
          <w:szCs w:val="24"/>
        </w:rPr>
        <w:t xml:space="preserve"> </w:t>
      </w:r>
      <w:r w:rsidR="00621EF2" w:rsidRPr="00621EF2">
        <w:rPr>
          <w:rFonts w:cstheme="minorHAnsi"/>
          <w:sz w:val="24"/>
          <w:szCs w:val="24"/>
        </w:rPr>
        <w:t>vendrá obligado a realizar, dentro de los treinta días naturales anteriores a la terminación de la concesión por el transcurso de su plazo de vigencia o dentro de los treinta días naturales siguientes a la notificación de la resolución en los restantes supuestos de extinción de la concesión, las correcciones, reparaciones y sustituciones necesarias a fin de que la Universidad reciban las obras, construcciones e instalaciones en perfectas condiciones de uso.</w:t>
      </w:r>
    </w:p>
    <w:p w:rsidR="00621EF2" w:rsidRPr="00621EF2" w:rsidRDefault="00621EF2" w:rsidP="00621EF2">
      <w:pPr>
        <w:jc w:val="both"/>
        <w:rPr>
          <w:rFonts w:cstheme="minorHAnsi"/>
          <w:sz w:val="24"/>
          <w:szCs w:val="24"/>
        </w:rPr>
      </w:pPr>
      <w:r w:rsidRPr="00621EF2">
        <w:rPr>
          <w:rFonts w:cstheme="minorHAnsi"/>
          <w:sz w:val="24"/>
          <w:szCs w:val="24"/>
        </w:rPr>
        <w:t>Extinguida la concesión, el concesionario deberá hacer entrega a la concedente del bien, que incluirá las obras e instalaciones precisas para su explotación, que serán adquiridas por la Universidad gratuitamente y libres de cargas, debiendo quedar reflejado todo ello en el acta de recepción formal.</w:t>
      </w:r>
    </w:p>
    <w:p w:rsidR="006913FF" w:rsidRPr="00715857" w:rsidRDefault="00621EF2" w:rsidP="00621EF2">
      <w:pPr>
        <w:jc w:val="both"/>
        <w:rPr>
          <w:rFonts w:cstheme="minorHAnsi"/>
          <w:sz w:val="24"/>
          <w:szCs w:val="24"/>
        </w:rPr>
      </w:pPr>
      <w:r w:rsidRPr="00621EF2">
        <w:rPr>
          <w:rFonts w:cstheme="minorHAnsi"/>
          <w:sz w:val="24"/>
          <w:szCs w:val="24"/>
        </w:rPr>
        <w:t>El levantamiento del acta de entrega del bien, así</w:t>
      </w:r>
      <w:r w:rsidR="000557E8">
        <w:rPr>
          <w:rFonts w:cstheme="minorHAnsi"/>
          <w:sz w:val="24"/>
          <w:szCs w:val="24"/>
        </w:rPr>
        <w:t xml:space="preserve"> como su contenido, se ajustará</w:t>
      </w:r>
      <w:r w:rsidRPr="00621EF2">
        <w:rPr>
          <w:rFonts w:cstheme="minorHAnsi"/>
          <w:sz w:val="24"/>
          <w:szCs w:val="24"/>
        </w:rPr>
        <w:t xml:space="preserve"> a lo establecido </w:t>
      </w:r>
      <w:r w:rsidRPr="006913FF">
        <w:rPr>
          <w:rFonts w:cstheme="minorHAnsi"/>
          <w:sz w:val="24"/>
          <w:szCs w:val="24"/>
        </w:rPr>
        <w:t>en el artículo</w:t>
      </w:r>
      <w:r w:rsidR="00715857">
        <w:rPr>
          <w:rFonts w:cstheme="minorHAnsi"/>
          <w:sz w:val="24"/>
          <w:szCs w:val="24"/>
        </w:rPr>
        <w:t xml:space="preserve"> </w:t>
      </w:r>
      <w:r w:rsidR="006913FF" w:rsidRPr="00715857">
        <w:rPr>
          <w:rFonts w:cstheme="minorHAnsi"/>
          <w:sz w:val="24"/>
          <w:szCs w:val="24"/>
        </w:rPr>
        <w:t xml:space="preserve">237 de la Ley 9/2017, de 8 de noviembre, de Contratos del Sector Público por la que se trasponen al ordenamiento jurídico español las Directivas </w:t>
      </w:r>
      <w:r w:rsidR="006913FF" w:rsidRPr="00715857">
        <w:rPr>
          <w:rFonts w:cstheme="minorHAnsi"/>
          <w:sz w:val="24"/>
          <w:szCs w:val="24"/>
        </w:rPr>
        <w:lastRenderedPageBreak/>
        <w:t>del Parlamento Europeo y del Consejo 2014/23/UE y 2014/24/UE, de 26 de febrero de 2014.</w:t>
      </w:r>
    </w:p>
    <w:p w:rsidR="00621EF2" w:rsidRDefault="00621EF2" w:rsidP="00621EF2">
      <w:pPr>
        <w:jc w:val="both"/>
        <w:rPr>
          <w:rFonts w:cstheme="minorHAnsi"/>
          <w:b/>
          <w:sz w:val="24"/>
          <w:szCs w:val="24"/>
        </w:rPr>
      </w:pPr>
      <w:r w:rsidRPr="000557E8">
        <w:rPr>
          <w:rFonts w:cstheme="minorHAnsi"/>
          <w:b/>
          <w:sz w:val="24"/>
          <w:szCs w:val="24"/>
        </w:rPr>
        <w:t>DÉCIMA. - Régimen jurídico.</w:t>
      </w:r>
    </w:p>
    <w:p w:rsidR="00621EF2" w:rsidRPr="00621EF2" w:rsidRDefault="009E126A" w:rsidP="00621EF2">
      <w:pPr>
        <w:jc w:val="both"/>
        <w:rPr>
          <w:rFonts w:cstheme="minorHAnsi"/>
          <w:sz w:val="24"/>
          <w:szCs w:val="24"/>
        </w:rPr>
      </w:pPr>
      <w:r>
        <w:rPr>
          <w:rFonts w:cstheme="minorHAnsi"/>
          <w:sz w:val="24"/>
          <w:szCs w:val="24"/>
        </w:rPr>
        <w:t xml:space="preserve">La presente concesión </w:t>
      </w:r>
      <w:proofErr w:type="spellStart"/>
      <w:r>
        <w:rPr>
          <w:rFonts w:cstheme="minorHAnsi"/>
          <w:sz w:val="24"/>
          <w:szCs w:val="24"/>
        </w:rPr>
        <w:t>demanial</w:t>
      </w:r>
      <w:proofErr w:type="spellEnd"/>
      <w:r w:rsidR="00C715E8" w:rsidRPr="00E667B8">
        <w:rPr>
          <w:rFonts w:cstheme="minorHAnsi"/>
          <w:sz w:val="24"/>
          <w:szCs w:val="24"/>
        </w:rPr>
        <w:t xml:space="preserve"> tiene carácter patrimonial al tener por objeto la cesión de uso, en régimen de concesión </w:t>
      </w:r>
      <w:proofErr w:type="spellStart"/>
      <w:r w:rsidR="00C715E8" w:rsidRPr="00E667B8">
        <w:rPr>
          <w:rFonts w:cstheme="minorHAnsi"/>
          <w:sz w:val="24"/>
          <w:szCs w:val="24"/>
        </w:rPr>
        <w:t>demanial</w:t>
      </w:r>
      <w:proofErr w:type="spellEnd"/>
      <w:r w:rsidR="00C715E8" w:rsidRPr="00E667B8">
        <w:rPr>
          <w:rFonts w:cstheme="minorHAnsi"/>
          <w:sz w:val="24"/>
          <w:szCs w:val="24"/>
        </w:rPr>
        <w:t xml:space="preserve"> de la parcela descrita en el apartado primero de la parte expositiva, estando sujeto </w:t>
      </w:r>
      <w:r w:rsidR="00621EF2" w:rsidRPr="00621EF2">
        <w:rPr>
          <w:rFonts w:cstheme="minorHAnsi"/>
          <w:sz w:val="24"/>
          <w:szCs w:val="24"/>
        </w:rPr>
        <w:t>a lo dispuesto en la Ley 33/2003, de 3 de noviembre, del Patrimonio d</w:t>
      </w:r>
      <w:r w:rsidR="00E667B8">
        <w:rPr>
          <w:rFonts w:cstheme="minorHAnsi"/>
          <w:sz w:val="24"/>
          <w:szCs w:val="24"/>
        </w:rPr>
        <w:t xml:space="preserve">e las Administraciones Públicas, </w:t>
      </w:r>
      <w:r w:rsidR="00621EF2" w:rsidRPr="00621EF2">
        <w:rPr>
          <w:rFonts w:cstheme="minorHAnsi"/>
          <w:sz w:val="24"/>
          <w:szCs w:val="24"/>
        </w:rPr>
        <w:t>a la Ley 3/2001, de 21 de junio, del Patri</w:t>
      </w:r>
      <w:r w:rsidR="00E667B8">
        <w:rPr>
          <w:rFonts w:cstheme="minorHAnsi"/>
          <w:sz w:val="24"/>
          <w:szCs w:val="24"/>
        </w:rPr>
        <w:t xml:space="preserve">monio de la Comunidad de Madrid, </w:t>
      </w:r>
      <w:r w:rsidR="006913FF" w:rsidRPr="00E667B8">
        <w:rPr>
          <w:rFonts w:cstheme="minorHAnsi"/>
          <w:sz w:val="24"/>
          <w:szCs w:val="24"/>
        </w:rPr>
        <w:t>al Real Decreto Legislativo 7/2015, de 30 de octubre, por el que se aprueba el texto refundido de la Ley de Suelo y Rehabilitación Urbana</w:t>
      </w:r>
      <w:r w:rsidR="00621EF2" w:rsidRPr="00621EF2">
        <w:rPr>
          <w:rFonts w:cstheme="minorHAnsi"/>
          <w:sz w:val="24"/>
          <w:szCs w:val="24"/>
        </w:rPr>
        <w:t xml:space="preserve">, a la Ley 9/2001, de 17 de julio, del Suelo de la Comunidad de Madrid, a la Ley </w:t>
      </w:r>
      <w:r w:rsidR="006913FF" w:rsidRPr="00E667B8">
        <w:rPr>
          <w:rFonts w:cstheme="minorHAnsi"/>
          <w:sz w:val="24"/>
          <w:szCs w:val="24"/>
        </w:rPr>
        <w:t>Orgánica</w:t>
      </w:r>
      <w:r w:rsidR="006913FF">
        <w:rPr>
          <w:rFonts w:cstheme="minorHAnsi"/>
          <w:sz w:val="24"/>
          <w:szCs w:val="24"/>
        </w:rPr>
        <w:t xml:space="preserve"> </w:t>
      </w:r>
      <w:r w:rsidR="00E667B8">
        <w:rPr>
          <w:rFonts w:cstheme="minorHAnsi"/>
          <w:sz w:val="24"/>
          <w:szCs w:val="24"/>
        </w:rPr>
        <w:t xml:space="preserve">6/2001, de 21 de diciembre, </w:t>
      </w:r>
      <w:r w:rsidR="00621EF2" w:rsidRPr="00621EF2">
        <w:rPr>
          <w:rFonts w:cstheme="minorHAnsi"/>
          <w:sz w:val="24"/>
          <w:szCs w:val="24"/>
        </w:rPr>
        <w:t xml:space="preserve">de Universidades, a los Estatutos de la UCM, aprobados por Decreto 32/2017, de 21 de marzo </w:t>
      </w:r>
      <w:r w:rsidR="00E667B8">
        <w:rPr>
          <w:rFonts w:cstheme="minorHAnsi"/>
          <w:sz w:val="24"/>
          <w:szCs w:val="24"/>
        </w:rPr>
        <w:t xml:space="preserve"> </w:t>
      </w:r>
      <w:r w:rsidR="00621EF2" w:rsidRPr="00621EF2">
        <w:rPr>
          <w:rFonts w:cstheme="minorHAnsi"/>
          <w:sz w:val="24"/>
          <w:szCs w:val="24"/>
        </w:rPr>
        <w:t>y a la Ley 9/2017, de 8 de noviembre, de Contratos del Sector Público, por la que se trasponen al ordenamiento jurídico español las Directivas del Parlamento Europeo y del Consejo 2014/23/UE y 2014/24/UE, de 26 de febrero de 2014, que tendrá carácter supletorio, así como el resto de la normativa de general aplicación.</w:t>
      </w:r>
    </w:p>
    <w:p w:rsidR="00AE0502" w:rsidRPr="009E126A" w:rsidRDefault="00AE0502" w:rsidP="00621EF2">
      <w:pPr>
        <w:jc w:val="both"/>
        <w:rPr>
          <w:rFonts w:cstheme="minorHAnsi"/>
          <w:b/>
          <w:sz w:val="24"/>
          <w:szCs w:val="24"/>
        </w:rPr>
      </w:pPr>
      <w:r w:rsidRPr="009E126A">
        <w:rPr>
          <w:rFonts w:cstheme="minorHAnsi"/>
          <w:b/>
          <w:sz w:val="24"/>
          <w:szCs w:val="24"/>
        </w:rPr>
        <w:t xml:space="preserve">UNDÉCIMA. - </w:t>
      </w:r>
      <w:r w:rsidRPr="009E126A">
        <w:rPr>
          <w:rFonts w:cstheme="minorHAnsi"/>
          <w:b/>
          <w:sz w:val="24"/>
          <w:szCs w:val="24"/>
        </w:rPr>
        <w:tab/>
        <w:t>Comisión de seguimiento</w:t>
      </w:r>
    </w:p>
    <w:p w:rsidR="00AE0502" w:rsidRPr="009E126A" w:rsidRDefault="00D33790" w:rsidP="00621EF2">
      <w:pPr>
        <w:jc w:val="both"/>
        <w:rPr>
          <w:rFonts w:cstheme="minorHAnsi"/>
          <w:sz w:val="24"/>
          <w:szCs w:val="24"/>
        </w:rPr>
      </w:pPr>
      <w:r w:rsidRPr="009E126A">
        <w:rPr>
          <w:rFonts w:cstheme="minorHAnsi"/>
          <w:sz w:val="24"/>
          <w:szCs w:val="24"/>
        </w:rPr>
        <w:t>Se constituye una Comisión Mixta de Seguimiento con el objeto de dar respuesta a las cuestiones que se susciten en relación con el desarrollo de este Convenio y de realizar el seguimiento del mismo.</w:t>
      </w:r>
    </w:p>
    <w:p w:rsidR="00D33790" w:rsidRPr="009E126A" w:rsidRDefault="00D33790" w:rsidP="00621EF2">
      <w:pPr>
        <w:jc w:val="both"/>
        <w:rPr>
          <w:rFonts w:cstheme="minorHAnsi"/>
          <w:sz w:val="24"/>
          <w:szCs w:val="24"/>
        </w:rPr>
      </w:pPr>
      <w:r w:rsidRPr="009E126A">
        <w:rPr>
          <w:rFonts w:cstheme="minorHAnsi"/>
          <w:sz w:val="24"/>
          <w:szCs w:val="24"/>
        </w:rPr>
        <w:t>Esta Comisión estará compuesta por dos representantes de la UCM y dos del Servicio Madrileño de Salud. Cada una de las administraciones representadas podrá estar asistida por los técnicos que considere conveniente.</w:t>
      </w:r>
    </w:p>
    <w:p w:rsidR="00D33790" w:rsidRPr="009E126A" w:rsidRDefault="00D33790" w:rsidP="00621EF2">
      <w:pPr>
        <w:jc w:val="both"/>
        <w:rPr>
          <w:rFonts w:cstheme="minorHAnsi"/>
          <w:sz w:val="24"/>
          <w:szCs w:val="24"/>
        </w:rPr>
      </w:pPr>
      <w:r w:rsidRPr="009E126A">
        <w:rPr>
          <w:rFonts w:cstheme="minorHAnsi"/>
          <w:sz w:val="24"/>
          <w:szCs w:val="24"/>
        </w:rPr>
        <w:t>Las funciones de esta Comisión serán:</w:t>
      </w:r>
    </w:p>
    <w:p w:rsidR="00D33790" w:rsidRPr="009E126A" w:rsidRDefault="00D33790" w:rsidP="00D33790">
      <w:pPr>
        <w:pStyle w:val="Prrafodelista"/>
        <w:numPr>
          <w:ilvl w:val="0"/>
          <w:numId w:val="4"/>
        </w:numPr>
        <w:jc w:val="both"/>
        <w:rPr>
          <w:rFonts w:cstheme="minorHAnsi"/>
          <w:sz w:val="24"/>
          <w:szCs w:val="24"/>
        </w:rPr>
      </w:pPr>
      <w:r w:rsidRPr="009E126A">
        <w:rPr>
          <w:rFonts w:cstheme="minorHAnsi"/>
          <w:sz w:val="24"/>
          <w:szCs w:val="24"/>
        </w:rPr>
        <w:t>Resolver los problemas de interpretación y cumplimiento que puedan plantearse.</w:t>
      </w:r>
    </w:p>
    <w:p w:rsidR="00D33790" w:rsidRPr="009E126A" w:rsidRDefault="00D33790" w:rsidP="00D33790">
      <w:pPr>
        <w:pStyle w:val="Prrafodelista"/>
        <w:numPr>
          <w:ilvl w:val="0"/>
          <w:numId w:val="4"/>
        </w:numPr>
        <w:jc w:val="both"/>
        <w:rPr>
          <w:rFonts w:cstheme="minorHAnsi"/>
          <w:sz w:val="24"/>
          <w:szCs w:val="24"/>
        </w:rPr>
      </w:pPr>
      <w:r w:rsidRPr="009E126A">
        <w:rPr>
          <w:rFonts w:cstheme="minorHAnsi"/>
          <w:sz w:val="24"/>
          <w:szCs w:val="24"/>
        </w:rPr>
        <w:t>Efectuar el seguimiento y control de la ejecución del Convenio.</w:t>
      </w:r>
    </w:p>
    <w:p w:rsidR="00D33790" w:rsidRPr="009E126A" w:rsidRDefault="00A464A4" w:rsidP="00D33790">
      <w:pPr>
        <w:pStyle w:val="Prrafodelista"/>
        <w:numPr>
          <w:ilvl w:val="0"/>
          <w:numId w:val="4"/>
        </w:numPr>
        <w:jc w:val="both"/>
        <w:rPr>
          <w:rFonts w:cstheme="minorHAnsi"/>
          <w:sz w:val="24"/>
          <w:szCs w:val="24"/>
        </w:rPr>
      </w:pPr>
      <w:r w:rsidRPr="009E126A">
        <w:rPr>
          <w:rFonts w:cstheme="minorHAnsi"/>
          <w:sz w:val="24"/>
          <w:szCs w:val="24"/>
        </w:rPr>
        <w:t>Realizar cualesquiera otras funciones neces</w:t>
      </w:r>
      <w:r w:rsidR="00D33790" w:rsidRPr="009E126A">
        <w:rPr>
          <w:rFonts w:cstheme="minorHAnsi"/>
          <w:sz w:val="24"/>
          <w:szCs w:val="24"/>
        </w:rPr>
        <w:t>arias para una eficaz gestión y desarrollo del Convenio.</w:t>
      </w:r>
    </w:p>
    <w:p w:rsidR="00D33790" w:rsidRPr="009E126A" w:rsidRDefault="00D33790" w:rsidP="00D33790">
      <w:pPr>
        <w:jc w:val="both"/>
        <w:rPr>
          <w:rFonts w:cstheme="minorHAnsi"/>
          <w:sz w:val="24"/>
          <w:szCs w:val="24"/>
        </w:rPr>
      </w:pPr>
      <w:r w:rsidRPr="009E126A">
        <w:rPr>
          <w:rFonts w:cstheme="minorHAnsi"/>
          <w:sz w:val="24"/>
          <w:szCs w:val="24"/>
        </w:rPr>
        <w:t xml:space="preserve">El funcionamiento de la Comisión Mixta de Seguimiento, en todo lo no previsto en el presente Convenio, se ajustará a lo previsto para </w:t>
      </w:r>
      <w:r w:rsidR="00A464A4" w:rsidRPr="009E126A">
        <w:rPr>
          <w:rFonts w:cstheme="minorHAnsi"/>
          <w:sz w:val="24"/>
          <w:szCs w:val="24"/>
        </w:rPr>
        <w:t>el funcionamiento de los órganos colegi</w:t>
      </w:r>
      <w:r w:rsidRPr="009E126A">
        <w:rPr>
          <w:rFonts w:cstheme="minorHAnsi"/>
          <w:sz w:val="24"/>
          <w:szCs w:val="24"/>
        </w:rPr>
        <w:t>ados en la Sección 3ª del Capítulo II</w:t>
      </w:r>
      <w:r w:rsidR="00A464A4" w:rsidRPr="009E126A">
        <w:rPr>
          <w:rFonts w:cstheme="minorHAnsi"/>
          <w:sz w:val="24"/>
          <w:szCs w:val="24"/>
        </w:rPr>
        <w:t xml:space="preserve"> del Tí</w:t>
      </w:r>
      <w:r w:rsidRPr="009E126A">
        <w:rPr>
          <w:rFonts w:cstheme="minorHAnsi"/>
          <w:sz w:val="24"/>
          <w:szCs w:val="24"/>
        </w:rPr>
        <w:t>tulo Preliminar de la Ley 40/2015, d</w:t>
      </w:r>
      <w:r w:rsidR="00A464A4" w:rsidRPr="009E126A">
        <w:rPr>
          <w:rFonts w:cstheme="minorHAnsi"/>
          <w:sz w:val="24"/>
          <w:szCs w:val="24"/>
        </w:rPr>
        <w:t>e 1 de octubre de Régimen Jurídico</w:t>
      </w:r>
      <w:r w:rsidRPr="009E126A">
        <w:rPr>
          <w:rFonts w:cstheme="minorHAnsi"/>
          <w:sz w:val="24"/>
          <w:szCs w:val="24"/>
        </w:rPr>
        <w:t xml:space="preserve"> de</w:t>
      </w:r>
      <w:r w:rsidR="00A464A4" w:rsidRPr="009E126A">
        <w:rPr>
          <w:rFonts w:cstheme="minorHAnsi"/>
          <w:sz w:val="24"/>
          <w:szCs w:val="24"/>
        </w:rPr>
        <w:t>l</w:t>
      </w:r>
      <w:r w:rsidRPr="009E126A">
        <w:rPr>
          <w:rFonts w:cstheme="minorHAnsi"/>
          <w:sz w:val="24"/>
          <w:szCs w:val="24"/>
        </w:rPr>
        <w:t xml:space="preserve"> Sector Público.</w:t>
      </w:r>
    </w:p>
    <w:p w:rsidR="00A464A4" w:rsidRPr="009E126A" w:rsidRDefault="00A464A4" w:rsidP="00D33790">
      <w:pPr>
        <w:jc w:val="both"/>
        <w:rPr>
          <w:rFonts w:cstheme="minorHAnsi"/>
          <w:b/>
          <w:sz w:val="24"/>
          <w:szCs w:val="24"/>
        </w:rPr>
      </w:pPr>
      <w:r w:rsidRPr="009E126A">
        <w:rPr>
          <w:rFonts w:cstheme="minorHAnsi"/>
          <w:b/>
          <w:sz w:val="24"/>
          <w:szCs w:val="24"/>
        </w:rPr>
        <w:t>DUODÉCIMA.- Controversias</w:t>
      </w:r>
    </w:p>
    <w:p w:rsidR="00A464A4" w:rsidRPr="009E126A" w:rsidRDefault="00A464A4" w:rsidP="00D33790">
      <w:pPr>
        <w:jc w:val="both"/>
        <w:rPr>
          <w:rFonts w:cstheme="minorHAnsi"/>
          <w:sz w:val="24"/>
          <w:szCs w:val="24"/>
        </w:rPr>
      </w:pPr>
      <w:r w:rsidRPr="009E126A">
        <w:rPr>
          <w:rFonts w:cstheme="minorHAnsi"/>
          <w:sz w:val="24"/>
          <w:szCs w:val="24"/>
        </w:rPr>
        <w:t>Las dudas o controversias que surjan entre las partes sobre los efectos, interpretación, modificación o resolución del Convenio que no puedan resolverse por conciliación en la Comisión Mixta de Seguimiento, serán sometidas a los tribunales competentes de la jurisdicción contencioso-administrativa.</w:t>
      </w:r>
    </w:p>
    <w:p w:rsidR="00845528" w:rsidRPr="009E126A" w:rsidRDefault="00845528" w:rsidP="00D33790">
      <w:pPr>
        <w:jc w:val="both"/>
        <w:rPr>
          <w:rFonts w:cstheme="minorHAnsi"/>
          <w:b/>
          <w:sz w:val="24"/>
          <w:szCs w:val="24"/>
        </w:rPr>
      </w:pPr>
      <w:r w:rsidRPr="009E126A">
        <w:rPr>
          <w:rFonts w:cstheme="minorHAnsi"/>
          <w:b/>
          <w:sz w:val="24"/>
          <w:szCs w:val="24"/>
        </w:rPr>
        <w:lastRenderedPageBreak/>
        <w:t>DECIMOTERCERA.- Régimen de protección de datos de carácter personal y confidencialidad</w:t>
      </w:r>
    </w:p>
    <w:p w:rsidR="00845528" w:rsidRPr="009E126A" w:rsidRDefault="00845528" w:rsidP="00D33790">
      <w:pPr>
        <w:jc w:val="both"/>
        <w:rPr>
          <w:rFonts w:cstheme="minorHAnsi"/>
          <w:sz w:val="24"/>
          <w:szCs w:val="24"/>
        </w:rPr>
      </w:pPr>
      <w:r w:rsidRPr="009E126A">
        <w:rPr>
          <w:rFonts w:cstheme="minorHAnsi"/>
          <w:sz w:val="24"/>
          <w:szCs w:val="24"/>
        </w:rPr>
        <w:t>Si durante la ejecución del presente Convenio las partes tratasen datos de carácter personal, éstas se obligan al cumplimiento de lo previsto en el Reglamento (UE) 2016/679, del Parlamento Europeo y del Consejo, de 27 de abril de 2016, relativo a la protección de las personas físicas en lo que respecta al tratamiento de datos personales y a la libre circulación de estos datos y en la Ley Orgánica 3/2018, de 5 de diciembre, de Protección de Datos Personales y garantía de los derechos digitales; y en lo que fuere de aplicación la Ley Orgánica 7/2021, de 26 de mayo, de protección de datos personales tratados para fines de prevención, detección, investigación y enjuiciamiento de infracciones penales y de ejecución de sanciones.</w:t>
      </w:r>
    </w:p>
    <w:p w:rsidR="00845528" w:rsidRPr="009E126A" w:rsidRDefault="00845528" w:rsidP="00D33790">
      <w:pPr>
        <w:jc w:val="both"/>
        <w:rPr>
          <w:rFonts w:cstheme="minorHAnsi"/>
          <w:sz w:val="24"/>
          <w:szCs w:val="24"/>
        </w:rPr>
      </w:pPr>
      <w:r w:rsidRPr="009E126A">
        <w:rPr>
          <w:rFonts w:cstheme="minorHAnsi"/>
          <w:sz w:val="24"/>
          <w:szCs w:val="24"/>
        </w:rPr>
        <w:t>Las partes se comprometen a mantener la confidencialidad de todos los datos e informaciones facilitados por la otra parte y que sean concernientes a la ejecución del objeto de presente Convenio, debiendo mantener dicha información en reserva y secreto y no revelarla de ninguna forma, total o parcialmente, a ninguna persona física o jurídica que no sea parte del mismo, salvo en los casos y mediante la forma legalmente previstos.</w:t>
      </w:r>
    </w:p>
    <w:p w:rsidR="00845528" w:rsidRPr="009E126A" w:rsidRDefault="00845528" w:rsidP="00D33790">
      <w:pPr>
        <w:jc w:val="both"/>
        <w:rPr>
          <w:rFonts w:cstheme="minorHAnsi"/>
          <w:b/>
          <w:sz w:val="24"/>
          <w:szCs w:val="24"/>
        </w:rPr>
      </w:pPr>
      <w:r w:rsidRPr="009E126A">
        <w:rPr>
          <w:rFonts w:cstheme="minorHAnsi"/>
          <w:b/>
          <w:sz w:val="24"/>
          <w:szCs w:val="24"/>
        </w:rPr>
        <w:t>DECIMOCUARTA.- Transparencia de la actividad pública</w:t>
      </w:r>
    </w:p>
    <w:p w:rsidR="00845528" w:rsidRPr="009E126A" w:rsidRDefault="0093052E" w:rsidP="00D33790">
      <w:pPr>
        <w:jc w:val="both"/>
        <w:rPr>
          <w:rFonts w:cstheme="minorHAnsi"/>
          <w:sz w:val="24"/>
          <w:szCs w:val="24"/>
        </w:rPr>
      </w:pPr>
      <w:r w:rsidRPr="009E126A">
        <w:rPr>
          <w:rFonts w:cstheme="minorHAnsi"/>
          <w:sz w:val="24"/>
          <w:szCs w:val="24"/>
        </w:rPr>
        <w:t>Las partes firmantes dan su consentimiento para la publicación, de forma periódica y actualizada, de la información, relativa al Convenio, cuyo conocimiento sea relevante para garantizar la transparencia de la actividad relacionada con el funcionamiento y control de la actividad pública, tal y como exigen los artículos 5.1 y 8.1.b) de la Ley 19/2013, de 9 de diciembre, de transparencia, acceso a la información pública y buen gobierno.</w:t>
      </w:r>
    </w:p>
    <w:p w:rsidR="00621EF2" w:rsidRPr="00621EF2" w:rsidRDefault="00621EF2" w:rsidP="00621EF2">
      <w:pPr>
        <w:jc w:val="both"/>
        <w:rPr>
          <w:rFonts w:cstheme="minorHAnsi"/>
          <w:sz w:val="24"/>
          <w:szCs w:val="24"/>
        </w:rPr>
      </w:pPr>
      <w:r w:rsidRPr="00621EF2">
        <w:rPr>
          <w:rFonts w:cstheme="minorHAnsi"/>
          <w:sz w:val="24"/>
          <w:szCs w:val="24"/>
        </w:rPr>
        <w:t>Y, en prueba de conformidad con cuanto antecede, firman las partes intervinientes</w:t>
      </w:r>
      <w:r w:rsidR="00E667B8">
        <w:rPr>
          <w:rFonts w:cstheme="minorHAnsi"/>
          <w:sz w:val="24"/>
          <w:szCs w:val="24"/>
        </w:rPr>
        <w:t xml:space="preserve"> el presente convenio</w:t>
      </w:r>
      <w:r w:rsidRPr="00621EF2">
        <w:rPr>
          <w:rFonts w:cstheme="minorHAnsi"/>
          <w:sz w:val="24"/>
          <w:szCs w:val="24"/>
        </w:rPr>
        <w:t>.</w:t>
      </w:r>
    </w:p>
    <w:p w:rsidR="00621EF2" w:rsidRDefault="00621EF2" w:rsidP="00621EF2">
      <w:pPr>
        <w:jc w:val="both"/>
        <w:rPr>
          <w:rFonts w:cstheme="minorHAnsi"/>
          <w:sz w:val="24"/>
          <w:szCs w:val="24"/>
        </w:rPr>
      </w:pPr>
    </w:p>
    <w:tbl>
      <w:tblPr>
        <w:tblpPr w:leftFromText="141" w:rightFromText="141" w:vertAnchor="text" w:horzAnchor="margin" w:tblpY="145"/>
        <w:tblW w:w="9244" w:type="dxa"/>
        <w:tblLook w:val="04A0" w:firstRow="1" w:lastRow="0" w:firstColumn="1" w:lastColumn="0" w:noHBand="0" w:noVBand="1"/>
      </w:tblPr>
      <w:tblGrid>
        <w:gridCol w:w="4760"/>
        <w:gridCol w:w="4484"/>
      </w:tblGrid>
      <w:tr w:rsidR="00437F9D" w:rsidRPr="00437F9D" w:rsidTr="00437F9D">
        <w:trPr>
          <w:trHeight w:val="166"/>
        </w:trPr>
        <w:tc>
          <w:tcPr>
            <w:tcW w:w="4760" w:type="dxa"/>
            <w:hideMark/>
          </w:tcPr>
          <w:p w:rsidR="00437F9D" w:rsidRPr="00437F9D" w:rsidRDefault="00437F9D" w:rsidP="00437F9D">
            <w:pPr>
              <w:spacing w:before="120" w:after="240" w:line="276" w:lineRule="auto"/>
              <w:ind w:right="281"/>
              <w:jc w:val="center"/>
              <w:rPr>
                <w:rFonts w:eastAsia="Arial" w:cs="Arial"/>
                <w:b/>
                <w:lang w:eastAsia="es-ES"/>
              </w:rPr>
            </w:pPr>
            <w:r w:rsidRPr="00437F9D">
              <w:rPr>
                <w:rFonts w:eastAsia="Times New Roman" w:cs="Arial"/>
                <w:b/>
                <w:bCs/>
                <w:lang w:eastAsia="es-ES"/>
              </w:rPr>
              <w:t>Por l</w:t>
            </w:r>
            <w:r>
              <w:rPr>
                <w:rFonts w:eastAsia="Times New Roman" w:cs="Arial"/>
                <w:b/>
                <w:bCs/>
                <w:lang w:eastAsia="es-ES"/>
              </w:rPr>
              <w:t xml:space="preserve">a Universidad Complutense de </w:t>
            </w:r>
            <w:r w:rsidRPr="00437F9D">
              <w:rPr>
                <w:rFonts w:eastAsia="Times New Roman" w:cs="Arial"/>
                <w:b/>
                <w:bCs/>
                <w:lang w:eastAsia="es-ES"/>
              </w:rPr>
              <w:t>Madrid</w:t>
            </w:r>
          </w:p>
        </w:tc>
        <w:tc>
          <w:tcPr>
            <w:tcW w:w="4484" w:type="dxa"/>
          </w:tcPr>
          <w:p w:rsidR="00437F9D" w:rsidRPr="00E667B8" w:rsidRDefault="00437F9D" w:rsidP="00437F9D">
            <w:pPr>
              <w:spacing w:before="120" w:after="240" w:line="276" w:lineRule="auto"/>
              <w:ind w:right="281"/>
              <w:jc w:val="center"/>
              <w:rPr>
                <w:rFonts w:eastAsia="Times New Roman" w:cs="Arial"/>
                <w:b/>
                <w:bCs/>
                <w:lang w:eastAsia="es-ES"/>
              </w:rPr>
            </w:pPr>
            <w:r w:rsidRPr="00E667B8">
              <w:rPr>
                <w:rFonts w:eastAsia="Arial" w:cs="Arial"/>
                <w:b/>
                <w:lang w:eastAsia="es-ES"/>
              </w:rPr>
              <w:t>Por el Servicio Madrileño de Salud</w:t>
            </w:r>
          </w:p>
        </w:tc>
      </w:tr>
      <w:tr w:rsidR="00437F9D" w:rsidRPr="00437F9D" w:rsidTr="00437F9D">
        <w:trPr>
          <w:trHeight w:val="1725"/>
        </w:trPr>
        <w:tc>
          <w:tcPr>
            <w:tcW w:w="4760" w:type="dxa"/>
          </w:tcPr>
          <w:p w:rsidR="00437F9D" w:rsidRPr="00437F9D" w:rsidRDefault="00437F9D" w:rsidP="00437F9D">
            <w:pPr>
              <w:spacing w:after="0" w:line="240" w:lineRule="auto"/>
              <w:ind w:right="284"/>
              <w:jc w:val="center"/>
              <w:rPr>
                <w:rFonts w:eastAsia="Arial" w:cs="Arial"/>
                <w:b/>
                <w:lang w:eastAsia="es-ES"/>
              </w:rPr>
            </w:pPr>
          </w:p>
        </w:tc>
        <w:tc>
          <w:tcPr>
            <w:tcW w:w="4484" w:type="dxa"/>
          </w:tcPr>
          <w:p w:rsidR="00437F9D" w:rsidRPr="00E667B8" w:rsidRDefault="00437F9D" w:rsidP="00437F9D">
            <w:pPr>
              <w:spacing w:after="0" w:line="240" w:lineRule="auto"/>
              <w:ind w:right="284"/>
              <w:jc w:val="center"/>
              <w:rPr>
                <w:rFonts w:eastAsia="Arial" w:cs="Arial"/>
                <w:b/>
                <w:lang w:eastAsia="es-ES"/>
              </w:rPr>
            </w:pPr>
            <w:r w:rsidRPr="00E667B8">
              <w:rPr>
                <w:rFonts w:eastAsia="Arial" w:cs="Arial"/>
                <w:b/>
                <w:lang w:eastAsia="es-ES"/>
              </w:rPr>
              <w:t xml:space="preserve">El </w:t>
            </w:r>
            <w:proofErr w:type="spellStart"/>
            <w:r w:rsidRPr="00E667B8">
              <w:rPr>
                <w:rFonts w:eastAsia="Arial" w:cs="Arial"/>
                <w:b/>
                <w:lang w:eastAsia="es-ES"/>
              </w:rPr>
              <w:t>Viceconsejero</w:t>
            </w:r>
            <w:proofErr w:type="spellEnd"/>
            <w:r w:rsidRPr="00E667B8">
              <w:rPr>
                <w:rFonts w:eastAsia="Arial" w:cs="Arial"/>
                <w:b/>
                <w:lang w:eastAsia="es-ES"/>
              </w:rPr>
              <w:t xml:space="preserve"> de Asistencia Sanitaria y Salud Pública y</w:t>
            </w:r>
          </w:p>
          <w:p w:rsidR="00437F9D" w:rsidRPr="00E667B8" w:rsidRDefault="00437F9D" w:rsidP="00437F9D">
            <w:pPr>
              <w:spacing w:after="0" w:line="240" w:lineRule="auto"/>
              <w:ind w:right="284"/>
              <w:jc w:val="center"/>
              <w:rPr>
                <w:rFonts w:eastAsia="Arial" w:cs="Arial"/>
                <w:b/>
                <w:lang w:eastAsia="es-ES"/>
              </w:rPr>
            </w:pPr>
            <w:r w:rsidRPr="00E667B8">
              <w:rPr>
                <w:rFonts w:eastAsia="Arial" w:cs="Arial"/>
                <w:b/>
                <w:lang w:eastAsia="es-ES"/>
              </w:rPr>
              <w:t>Director General del</w:t>
            </w:r>
          </w:p>
          <w:p w:rsidR="00437F9D" w:rsidRPr="00E667B8" w:rsidRDefault="00437F9D" w:rsidP="00437F9D">
            <w:pPr>
              <w:spacing w:after="0" w:line="240" w:lineRule="auto"/>
              <w:ind w:right="284"/>
              <w:jc w:val="center"/>
              <w:rPr>
                <w:rFonts w:eastAsia="Arial" w:cs="Arial"/>
                <w:b/>
                <w:lang w:eastAsia="es-ES"/>
              </w:rPr>
            </w:pPr>
            <w:r w:rsidRPr="00E667B8">
              <w:rPr>
                <w:rFonts w:eastAsia="Arial" w:cs="Arial"/>
                <w:b/>
                <w:lang w:eastAsia="es-ES"/>
              </w:rPr>
              <w:t>Servicio Madrileño de Salud</w:t>
            </w:r>
          </w:p>
          <w:p w:rsidR="00437F9D" w:rsidRPr="00E667B8" w:rsidRDefault="00437F9D" w:rsidP="00437F9D">
            <w:pPr>
              <w:spacing w:before="120" w:after="240" w:line="276" w:lineRule="auto"/>
              <w:ind w:right="281"/>
              <w:jc w:val="center"/>
              <w:rPr>
                <w:rFonts w:eastAsia="Times New Roman" w:cs="Arial"/>
                <w:b/>
                <w:bCs/>
                <w:lang w:eastAsia="es-ES"/>
              </w:rPr>
            </w:pPr>
          </w:p>
        </w:tc>
      </w:tr>
      <w:tr w:rsidR="00437F9D" w:rsidRPr="00437F9D" w:rsidTr="00437F9D">
        <w:trPr>
          <w:trHeight w:val="1369"/>
        </w:trPr>
        <w:tc>
          <w:tcPr>
            <w:tcW w:w="4760" w:type="dxa"/>
          </w:tcPr>
          <w:p w:rsidR="00437F9D" w:rsidRPr="00437F9D" w:rsidRDefault="00437F9D" w:rsidP="00437F9D">
            <w:pPr>
              <w:spacing w:before="120" w:after="240" w:line="276" w:lineRule="auto"/>
              <w:ind w:right="281"/>
              <w:jc w:val="center"/>
              <w:rPr>
                <w:rFonts w:eastAsia="Times New Roman" w:cs="Arial"/>
                <w:b/>
                <w:bCs/>
                <w:lang w:eastAsia="es-ES"/>
              </w:rPr>
            </w:pPr>
          </w:p>
          <w:p w:rsidR="00437F9D" w:rsidRPr="00437F9D" w:rsidRDefault="00437F9D" w:rsidP="00437F9D">
            <w:pPr>
              <w:spacing w:before="120" w:after="240" w:line="276" w:lineRule="auto"/>
              <w:ind w:right="281"/>
              <w:jc w:val="center"/>
              <w:rPr>
                <w:rFonts w:eastAsia="Times New Roman" w:cs="Arial"/>
                <w:b/>
                <w:bCs/>
                <w:lang w:eastAsia="es-ES"/>
              </w:rPr>
            </w:pPr>
            <w:r w:rsidRPr="00437F9D">
              <w:rPr>
                <w:rFonts w:eastAsia="Times New Roman" w:cs="Arial"/>
                <w:b/>
                <w:bCs/>
                <w:lang w:eastAsia="es-ES"/>
              </w:rPr>
              <w:t xml:space="preserve">Joaquín </w:t>
            </w:r>
            <w:proofErr w:type="spellStart"/>
            <w:r w:rsidRPr="00437F9D">
              <w:rPr>
                <w:rFonts w:eastAsia="Times New Roman" w:cs="Arial"/>
                <w:b/>
                <w:bCs/>
                <w:lang w:eastAsia="es-ES"/>
              </w:rPr>
              <w:t>Goyache</w:t>
            </w:r>
            <w:proofErr w:type="spellEnd"/>
            <w:r w:rsidRPr="00437F9D">
              <w:rPr>
                <w:rFonts w:eastAsia="Times New Roman" w:cs="Arial"/>
                <w:b/>
                <w:bCs/>
                <w:lang w:eastAsia="es-ES"/>
              </w:rPr>
              <w:t xml:space="preserve"> </w:t>
            </w:r>
            <w:proofErr w:type="spellStart"/>
            <w:r w:rsidRPr="00437F9D">
              <w:rPr>
                <w:rFonts w:eastAsia="Times New Roman" w:cs="Arial"/>
                <w:b/>
                <w:bCs/>
                <w:lang w:eastAsia="es-ES"/>
              </w:rPr>
              <w:t>Goñi</w:t>
            </w:r>
            <w:proofErr w:type="spellEnd"/>
          </w:p>
        </w:tc>
        <w:tc>
          <w:tcPr>
            <w:tcW w:w="4484" w:type="dxa"/>
          </w:tcPr>
          <w:p w:rsidR="00437F9D" w:rsidRPr="00E667B8" w:rsidRDefault="00437F9D" w:rsidP="00437F9D">
            <w:pPr>
              <w:spacing w:before="120" w:after="240" w:line="276" w:lineRule="auto"/>
              <w:ind w:right="281"/>
              <w:jc w:val="both"/>
              <w:rPr>
                <w:rFonts w:eastAsia="Arial" w:cs="Arial"/>
                <w:b/>
                <w:lang w:eastAsia="es-ES"/>
              </w:rPr>
            </w:pPr>
          </w:p>
          <w:p w:rsidR="00437F9D" w:rsidRPr="00E667B8" w:rsidRDefault="00437F9D" w:rsidP="00AA50A5">
            <w:pPr>
              <w:spacing w:before="120" w:after="240" w:line="276" w:lineRule="auto"/>
              <w:ind w:right="281"/>
              <w:jc w:val="center"/>
              <w:rPr>
                <w:rFonts w:eastAsia="Times New Roman" w:cs="Arial"/>
                <w:b/>
                <w:bCs/>
                <w:lang w:eastAsia="es-ES"/>
              </w:rPr>
            </w:pPr>
            <w:r w:rsidRPr="00E667B8">
              <w:rPr>
                <w:rFonts w:eastAsia="Arial" w:cs="Arial"/>
                <w:b/>
                <w:lang w:eastAsia="es-ES"/>
              </w:rPr>
              <w:t>Antonio Zapatero</w:t>
            </w:r>
            <w:r w:rsidRPr="00E667B8">
              <w:rPr>
                <w:rFonts w:eastAsia="Arial" w:cs="Arial"/>
                <w:b/>
                <w:color w:val="FF0000"/>
                <w:lang w:eastAsia="es-ES"/>
              </w:rPr>
              <w:t xml:space="preserve"> </w:t>
            </w:r>
            <w:r w:rsidRPr="00E667B8">
              <w:rPr>
                <w:rFonts w:eastAsia="Arial" w:cs="Arial"/>
                <w:b/>
                <w:lang w:eastAsia="es-ES"/>
              </w:rPr>
              <w:t>Gaviria</w:t>
            </w:r>
          </w:p>
        </w:tc>
      </w:tr>
    </w:tbl>
    <w:p w:rsidR="00437F9D" w:rsidRDefault="00437F9D" w:rsidP="00437F9D">
      <w:pPr>
        <w:jc w:val="both"/>
        <w:rPr>
          <w:rFonts w:cstheme="minorHAnsi"/>
          <w:sz w:val="24"/>
          <w:szCs w:val="24"/>
        </w:rPr>
      </w:pPr>
      <w:bookmarkStart w:id="0" w:name="_GoBack"/>
      <w:bookmarkEnd w:id="0"/>
    </w:p>
    <w:sectPr w:rsidR="00437F9D">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NimbusRomanNo9L-Regular">
    <w:altName w:val="Calibri"/>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134032"/>
    <w:multiLevelType w:val="hybridMultilevel"/>
    <w:tmpl w:val="A4F84994"/>
    <w:lvl w:ilvl="0" w:tplc="54FA8A4A">
      <w:start w:val="1"/>
      <w:numFmt w:val="upp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46B009F3"/>
    <w:multiLevelType w:val="hybridMultilevel"/>
    <w:tmpl w:val="F4A05C7E"/>
    <w:lvl w:ilvl="0" w:tplc="470AADEE">
      <w:start w:val="1"/>
      <w:numFmt w:val="bullet"/>
      <w:lvlText w:val="-"/>
      <w:lvlJc w:val="left"/>
      <w:pPr>
        <w:ind w:left="720" w:hanging="360"/>
      </w:pPr>
      <w:rPr>
        <w:rFonts w:ascii="Calibri" w:eastAsiaTheme="minorHAnsi"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6C874158"/>
    <w:multiLevelType w:val="hybridMultilevel"/>
    <w:tmpl w:val="B1860248"/>
    <w:lvl w:ilvl="0" w:tplc="9D066C42">
      <w:start w:val="1"/>
      <w:numFmt w:val="upp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6EF15457"/>
    <w:multiLevelType w:val="hybridMultilevel"/>
    <w:tmpl w:val="EDB01AE0"/>
    <w:lvl w:ilvl="0" w:tplc="C810B212">
      <w:start w:val="1"/>
      <w:numFmt w:val="bullet"/>
      <w:lvlText w:val=""/>
      <w:lvlJc w:val="left"/>
      <w:pPr>
        <w:ind w:left="720" w:hanging="360"/>
      </w:pPr>
      <w:rPr>
        <w:rFonts w:ascii="Symbol" w:eastAsiaTheme="minorHAnsi" w:hAnsi="Symbol" w:cstheme="minorHAns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1EF2"/>
    <w:rsid w:val="00031EBD"/>
    <w:rsid w:val="000557E8"/>
    <w:rsid w:val="000B566C"/>
    <w:rsid w:val="000C3EE5"/>
    <w:rsid w:val="000D6653"/>
    <w:rsid w:val="00177CBE"/>
    <w:rsid w:val="001C736D"/>
    <w:rsid w:val="002A63DE"/>
    <w:rsid w:val="00300A58"/>
    <w:rsid w:val="003C1B3A"/>
    <w:rsid w:val="00437F9D"/>
    <w:rsid w:val="00446914"/>
    <w:rsid w:val="00487697"/>
    <w:rsid w:val="005D4196"/>
    <w:rsid w:val="0061423D"/>
    <w:rsid w:val="00621EF2"/>
    <w:rsid w:val="006913FF"/>
    <w:rsid w:val="006C4E18"/>
    <w:rsid w:val="00715857"/>
    <w:rsid w:val="0074301C"/>
    <w:rsid w:val="007D4991"/>
    <w:rsid w:val="007F278E"/>
    <w:rsid w:val="00823E7D"/>
    <w:rsid w:val="00845528"/>
    <w:rsid w:val="00860963"/>
    <w:rsid w:val="008C699A"/>
    <w:rsid w:val="009275EE"/>
    <w:rsid w:val="0093052E"/>
    <w:rsid w:val="009A3F82"/>
    <w:rsid w:val="009B1CF0"/>
    <w:rsid w:val="009E126A"/>
    <w:rsid w:val="00A464A4"/>
    <w:rsid w:val="00A7660C"/>
    <w:rsid w:val="00A951A8"/>
    <w:rsid w:val="00AA50A5"/>
    <w:rsid w:val="00AC5959"/>
    <w:rsid w:val="00AE0502"/>
    <w:rsid w:val="00B36CB2"/>
    <w:rsid w:val="00BA0EA4"/>
    <w:rsid w:val="00BE5A13"/>
    <w:rsid w:val="00C141C8"/>
    <w:rsid w:val="00C715E8"/>
    <w:rsid w:val="00CB30DA"/>
    <w:rsid w:val="00CC46B7"/>
    <w:rsid w:val="00D039E3"/>
    <w:rsid w:val="00D33790"/>
    <w:rsid w:val="00D53AAA"/>
    <w:rsid w:val="00E035C4"/>
    <w:rsid w:val="00E305B6"/>
    <w:rsid w:val="00E563CA"/>
    <w:rsid w:val="00E65AD7"/>
    <w:rsid w:val="00E667B8"/>
    <w:rsid w:val="00EA3071"/>
    <w:rsid w:val="00EF445C"/>
    <w:rsid w:val="00F60A78"/>
    <w:rsid w:val="00F61FE0"/>
    <w:rsid w:val="00FC424D"/>
    <w:rsid w:val="00FD3700"/>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43D8F3D-89B5-482A-8235-A1832CD233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C5959"/>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5D4196"/>
    <w:pPr>
      <w:ind w:left="720"/>
      <w:contextualSpacing/>
    </w:pPr>
  </w:style>
  <w:style w:type="paragraph" w:styleId="Textodeglobo">
    <w:name w:val="Balloon Text"/>
    <w:basedOn w:val="Normal"/>
    <w:link w:val="TextodegloboCar"/>
    <w:uiPriority w:val="99"/>
    <w:semiHidden/>
    <w:unhideWhenUsed/>
    <w:rsid w:val="000557E8"/>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0557E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8</Pages>
  <Words>3040</Words>
  <Characters>16721</Characters>
  <Application>Microsoft Office Word</Application>
  <DocSecurity>0</DocSecurity>
  <Lines>139</Lines>
  <Paragraphs>39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19722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BEATRIZ CORISCO JIMENEZ</dc:creator>
  <cp:keywords/>
  <dc:description/>
  <cp:lastModifiedBy>Consejeria de Sanidad</cp:lastModifiedBy>
  <cp:revision>4</cp:revision>
  <cp:lastPrinted>2022-05-04T07:42:00Z</cp:lastPrinted>
  <dcterms:created xsi:type="dcterms:W3CDTF">2022-05-23T10:30:00Z</dcterms:created>
  <dcterms:modified xsi:type="dcterms:W3CDTF">2022-05-23T12:27:00Z</dcterms:modified>
</cp:coreProperties>
</file>